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Arial" w:hAnsi="Arial" w:eastAsia="Arial" w:cs="Arial"/>
          <w:b/>
          <w:b/>
          <w:sz w:val="32"/>
          <w:szCs w:val="32"/>
        </w:rPr>
      </w:pPr>
      <w:r>
        <w:rPr>
          <w:rFonts w:eastAsia="Arial" w:cs="Arial" w:ascii="Arial" w:hAnsi="Arial"/>
          <w:b/>
          <w:sz w:val="32"/>
          <w:szCs w:val="32"/>
        </w:rPr>
        <w:t>TERMO DE REFERÊNCIA</w:t>
      </w:r>
    </w:p>
    <w:p>
      <w:pPr>
        <w:pStyle w:val="Normal"/>
        <w:spacing w:lineRule="auto" w:line="360"/>
        <w:jc w:val="center"/>
        <w:rPr>
          <w:rFonts w:ascii="Arial" w:hAnsi="Arial" w:eastAsia="Arial" w:cs="Arial"/>
          <w:b/>
          <w:b/>
          <w:sz w:val="32"/>
          <w:szCs w:val="32"/>
        </w:rPr>
      </w:pPr>
      <w:r>
        <w:rPr>
          <w:rFonts w:eastAsia="Arial" w:cs="Arial" w:ascii="Arial" w:hAnsi="Arial"/>
          <w:b/>
          <w:sz w:val="32"/>
          <w:szCs w:val="32"/>
        </w:rPr>
      </w:r>
    </w:p>
    <w:p>
      <w:pPr>
        <w:pStyle w:val="Normal"/>
        <w:spacing w:lineRule="auto" w:line="360"/>
        <w:rPr>
          <w:rFonts w:ascii="Arial" w:hAnsi="Arial" w:eastAsia="Arial" w:cs="Arial"/>
          <w:b/>
          <w:b/>
          <w:sz w:val="28"/>
          <w:szCs w:val="28"/>
        </w:rPr>
      </w:pPr>
      <w:r>
        <w:rPr>
          <w:rFonts w:eastAsia="Arial" w:cs="Arial" w:ascii="Arial" w:hAnsi="Arial"/>
          <w:b/>
          <w:sz w:val="28"/>
          <w:szCs w:val="28"/>
        </w:rPr>
        <w:t>PROCESSO: 0327/2022</w:t>
      </w:r>
    </w:p>
    <w:p>
      <w:pPr>
        <w:pStyle w:val="Normal"/>
        <w:spacing w:lineRule="auto" w:line="360"/>
        <w:rPr>
          <w:rFonts w:ascii="Arial" w:hAnsi="Arial" w:eastAsia="Arial" w:cs="Arial"/>
          <w:b/>
          <w:b/>
          <w:sz w:val="28"/>
          <w:szCs w:val="28"/>
        </w:rPr>
      </w:pPr>
      <w:r>
        <w:rPr>
          <w:rFonts w:eastAsia="Arial" w:cs="Arial" w:ascii="Arial" w:hAnsi="Arial"/>
          <w:b/>
          <w:sz w:val="28"/>
          <w:szCs w:val="28"/>
        </w:rPr>
      </w:r>
    </w:p>
    <w:p>
      <w:pPr>
        <w:pStyle w:val="Normal"/>
        <w:pageBreakBefore w:val="false"/>
        <w:spacing w:lineRule="auto" w:line="360"/>
        <w:jc w:val="both"/>
        <w:rPr>
          <w:rFonts w:ascii="Arial" w:hAnsi="Arial" w:eastAsia="Arial" w:cs="Arial"/>
          <w:b/>
          <w:b/>
          <w:sz w:val="24"/>
          <w:szCs w:val="24"/>
        </w:rPr>
      </w:pPr>
      <w:r>
        <w:rPr>
          <w:rFonts w:eastAsia="Arial" w:cs="Arial" w:ascii="Arial" w:hAnsi="Arial"/>
          <w:b/>
          <w:sz w:val="24"/>
          <w:szCs w:val="24"/>
        </w:rPr>
        <w:t>1. DO OBJETO</w:t>
      </w:r>
    </w:p>
    <w:tbl>
      <w:tblPr>
        <w:tblStyle w:val="Table1"/>
        <w:tblW w:w="8504"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8504"/>
      </w:tblGrid>
      <w:tr>
        <w:trPr/>
        <w:tc>
          <w:tcPr>
            <w:tcW w:w="850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keepNext w:val="false"/>
              <w:keepLines w:val="false"/>
              <w:widowControl w:val="false"/>
              <w:pBdr/>
              <w:shd w:val="clear" w:fill="auto"/>
              <w:spacing w:lineRule="auto" w:line="240" w:before="0" w:after="0"/>
              <w:ind w:left="0" w:right="0" w:hanging="0"/>
              <w:jc w:val="center"/>
              <w:rPr>
                <w:rFonts w:ascii="Arial" w:hAnsi="Arial" w:eastAsia="Arial" w:cs="Arial"/>
                <w:b/>
                <w:b/>
                <w:sz w:val="24"/>
                <w:szCs w:val="24"/>
              </w:rPr>
            </w:pPr>
            <w:r>
              <w:rPr>
                <w:rFonts w:eastAsia="Arial" w:cs="Arial" w:ascii="Arial" w:hAnsi="Arial"/>
                <w:b/>
                <w:sz w:val="24"/>
                <w:szCs w:val="24"/>
              </w:rPr>
              <w:t>Aquisição de Títulos e Medalhas para entrega aos homenageados na comemoração anual de 15 de maio.</w:t>
            </w:r>
          </w:p>
        </w:tc>
      </w:tr>
    </w:tbl>
    <w:p>
      <w:pPr>
        <w:pStyle w:val="Normal"/>
        <w:pageBreakBefore w:val="false"/>
        <w:spacing w:lineRule="auto" w:line="360"/>
        <w:jc w:val="both"/>
        <w:rPr>
          <w:rFonts w:ascii="Arial" w:hAnsi="Arial" w:eastAsia="Arial" w:cs="Arial"/>
          <w:b/>
          <w:b/>
          <w:sz w:val="24"/>
          <w:szCs w:val="24"/>
        </w:rPr>
      </w:pPr>
      <w:r>
        <w:rPr>
          <w:rFonts w:eastAsia="Arial" w:cs="Arial" w:ascii="Arial" w:hAnsi="Arial"/>
          <w:b/>
          <w:sz w:val="24"/>
          <w:szCs w:val="24"/>
        </w:rPr>
      </w:r>
    </w:p>
    <w:p>
      <w:pPr>
        <w:pStyle w:val="Normal"/>
        <w:pageBreakBefore w:val="false"/>
        <w:spacing w:lineRule="auto" w:line="360"/>
        <w:jc w:val="both"/>
        <w:rPr>
          <w:rFonts w:ascii="Arial" w:hAnsi="Arial" w:eastAsia="Arial" w:cs="Arial"/>
          <w:i/>
          <w:i/>
          <w:sz w:val="18"/>
          <w:szCs w:val="18"/>
        </w:rPr>
      </w:pPr>
      <w:r>
        <w:rPr>
          <w:rFonts w:eastAsia="Arial" w:cs="Arial" w:ascii="Arial" w:hAnsi="Arial"/>
          <w:b/>
          <w:sz w:val="24"/>
          <w:szCs w:val="24"/>
        </w:rPr>
        <w:t>1.1. DA ESPECIFICAÇÃO DO OBJETO</w:t>
      </w:r>
    </w:p>
    <w:p>
      <w:pPr>
        <w:pStyle w:val="Normal"/>
        <w:spacing w:lineRule="auto" w:line="276"/>
        <w:jc w:val="both"/>
        <w:rPr>
          <w:rFonts w:ascii="Arial" w:hAnsi="Arial" w:eastAsia="Arial" w:cs="Arial"/>
          <w:sz w:val="4"/>
          <w:szCs w:val="4"/>
        </w:rPr>
      </w:pPr>
      <w:r>
        <w:rPr>
          <w:rFonts w:eastAsia="Arial" w:cs="Arial" w:ascii="Arial" w:hAnsi="Arial"/>
          <w:sz w:val="4"/>
          <w:szCs w:val="4"/>
        </w:rPr>
      </w:r>
      <w:bookmarkStart w:id="0" w:name="_vy5z30938l5u"/>
      <w:bookmarkStart w:id="1" w:name="_vy5z30938l5u"/>
      <w:bookmarkEnd w:id="1"/>
    </w:p>
    <w:tbl>
      <w:tblPr>
        <w:tblStyle w:val="Table2"/>
        <w:tblW w:w="8460" w:type="dxa"/>
        <w:jc w:val="center"/>
        <w:tblInd w:w="0" w:type="dxa"/>
        <w:tblBorders>
          <w:top w:val="single" w:sz="4" w:space="0" w:color="000000"/>
          <w:left w:val="single" w:sz="8" w:space="0" w:color="000000"/>
          <w:bottom w:val="single" w:sz="8" w:space="0" w:color="000000"/>
          <w:right w:val="single" w:sz="4" w:space="0" w:color="000000"/>
          <w:insideH w:val="single" w:sz="8" w:space="0" w:color="000000"/>
          <w:insideV w:val="single" w:sz="4" w:space="0" w:color="000000"/>
        </w:tblBorders>
        <w:tblCellMar>
          <w:top w:w="0" w:type="dxa"/>
          <w:left w:w="107" w:type="dxa"/>
          <w:bottom w:w="0" w:type="dxa"/>
          <w:right w:w="108" w:type="dxa"/>
        </w:tblCellMar>
        <w:tblLook w:val="0600"/>
      </w:tblPr>
      <w:tblGrid>
        <w:gridCol w:w="1005"/>
        <w:gridCol w:w="5444"/>
        <w:gridCol w:w="706"/>
        <w:gridCol w:w="1304"/>
      </w:tblGrid>
      <w:tr>
        <w:trPr/>
        <w:tc>
          <w:tcPr>
            <w:tcW w:w="1005" w:type="dxa"/>
            <w:tcBorders>
              <w:top w:val="single" w:sz="4" w:space="0" w:color="000000"/>
              <w:left w:val="single" w:sz="8" w:space="0" w:color="000000"/>
              <w:bottom w:val="single" w:sz="8" w:space="0" w:color="000000"/>
              <w:right w:val="single" w:sz="4" w:space="0" w:color="000000"/>
              <w:insideH w:val="single" w:sz="8" w:space="0" w:color="000000"/>
              <w:insideV w:val="single" w:sz="4" w:space="0" w:color="000000"/>
            </w:tcBorders>
            <w:shd w:fill="D9D9D9" w:val="clear"/>
            <w:vAlign w:val="center"/>
          </w:tcPr>
          <w:p>
            <w:pPr>
              <w:pStyle w:val="Normal"/>
              <w:tabs>
                <w:tab w:val="clear" w:pos="720"/>
                <w:tab w:val="left" w:pos="748" w:leader="none"/>
                <w:tab w:val="left" w:pos="1496" w:leader="none"/>
              </w:tabs>
              <w:rPr>
                <w:rFonts w:ascii="Arial" w:hAnsi="Arial" w:eastAsia="Arial" w:cs="Arial"/>
                <w:b/>
                <w:b/>
                <w:sz w:val="18"/>
                <w:szCs w:val="18"/>
              </w:rPr>
            </w:pPr>
            <w:r>
              <w:rPr>
                <w:rFonts w:eastAsia="Arial" w:cs="Arial" w:ascii="Arial" w:hAnsi="Arial"/>
                <w:b/>
                <w:sz w:val="18"/>
                <w:szCs w:val="18"/>
              </w:rPr>
              <w:t>ITEM Nº</w:t>
            </w:r>
          </w:p>
        </w:tc>
        <w:tc>
          <w:tcPr>
            <w:tcW w:w="5444"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D9D9D9" w:val="clear"/>
            <w:vAlign w:val="center"/>
          </w:tcPr>
          <w:p>
            <w:pPr>
              <w:pStyle w:val="Normal"/>
              <w:tabs>
                <w:tab w:val="clear" w:pos="720"/>
                <w:tab w:val="left" w:pos="748" w:leader="none"/>
                <w:tab w:val="left" w:pos="1496" w:leader="none"/>
              </w:tabs>
              <w:jc w:val="center"/>
              <w:rPr>
                <w:rFonts w:ascii="Arial" w:hAnsi="Arial" w:eastAsia="Arial" w:cs="Arial"/>
                <w:b/>
                <w:b/>
                <w:sz w:val="18"/>
                <w:szCs w:val="18"/>
              </w:rPr>
            </w:pPr>
            <w:r>
              <w:rPr>
                <w:rFonts w:eastAsia="Arial" w:cs="Arial" w:ascii="Arial" w:hAnsi="Arial"/>
                <w:b/>
                <w:sz w:val="18"/>
                <w:szCs w:val="18"/>
              </w:rPr>
              <w:t>DISCRIMINAÇÃO DO OBJETO</w:t>
            </w:r>
          </w:p>
        </w:tc>
        <w:tc>
          <w:tcPr>
            <w:tcW w:w="706"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D9D9D9" w:val="clear"/>
            <w:vAlign w:val="center"/>
          </w:tcPr>
          <w:p>
            <w:pPr>
              <w:pStyle w:val="Normal"/>
              <w:tabs>
                <w:tab w:val="clear" w:pos="720"/>
                <w:tab w:val="left" w:pos="748" w:leader="none"/>
                <w:tab w:val="left" w:pos="1496" w:leader="none"/>
              </w:tabs>
              <w:jc w:val="center"/>
              <w:rPr>
                <w:rFonts w:ascii="Arial" w:hAnsi="Arial" w:eastAsia="Arial" w:cs="Arial"/>
                <w:b/>
                <w:b/>
                <w:sz w:val="18"/>
                <w:szCs w:val="18"/>
              </w:rPr>
            </w:pPr>
            <w:r>
              <w:rPr>
                <w:rFonts w:eastAsia="Arial" w:cs="Arial" w:ascii="Arial" w:hAnsi="Arial"/>
                <w:b/>
                <w:sz w:val="18"/>
                <w:szCs w:val="18"/>
              </w:rPr>
              <w:t>MED.</w:t>
            </w:r>
          </w:p>
        </w:tc>
        <w:tc>
          <w:tcPr>
            <w:tcW w:w="1304"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D9D9D9" w:val="clear"/>
            <w:vAlign w:val="center"/>
          </w:tcPr>
          <w:p>
            <w:pPr>
              <w:pStyle w:val="Normal"/>
              <w:tabs>
                <w:tab w:val="clear" w:pos="720"/>
                <w:tab w:val="left" w:pos="748" w:leader="none"/>
                <w:tab w:val="left" w:pos="1496" w:leader="none"/>
              </w:tabs>
              <w:jc w:val="center"/>
              <w:rPr>
                <w:rFonts w:ascii="Arial" w:hAnsi="Arial" w:eastAsia="Arial" w:cs="Arial"/>
                <w:b/>
                <w:b/>
                <w:sz w:val="18"/>
                <w:szCs w:val="18"/>
              </w:rPr>
            </w:pPr>
            <w:r>
              <w:rPr>
                <w:rFonts w:eastAsia="Arial" w:cs="Arial" w:ascii="Arial" w:hAnsi="Arial"/>
                <w:b/>
                <w:sz w:val="18"/>
                <w:szCs w:val="18"/>
              </w:rPr>
              <w:t>QTDADE.</w:t>
            </w:r>
          </w:p>
        </w:tc>
      </w:tr>
      <w:tr>
        <w:trPr/>
        <w:tc>
          <w:tcPr>
            <w:tcW w:w="1005" w:type="dxa"/>
            <w:tcBorders>
              <w:top w:val="single" w:sz="4"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01</w:t>
            </w:r>
          </w:p>
        </w:tc>
        <w:tc>
          <w:tcPr>
            <w:tcW w:w="5444"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both"/>
              <w:rPr>
                <w:rFonts w:ascii="Arial Narrow" w:hAnsi="Arial Narrow" w:eastAsia="Arial Narrow" w:cs="Arial Narrow"/>
                <w:sz w:val="22"/>
                <w:szCs w:val="22"/>
              </w:rPr>
            </w:pPr>
            <w:r>
              <w:rPr>
                <w:rFonts w:eastAsia="Arial Narrow" w:cs="Arial Narrow" w:ascii="Arial Narrow" w:hAnsi="Arial Narrow"/>
                <w:sz w:val="22"/>
                <w:szCs w:val="22"/>
              </w:rPr>
              <w:t>Título de Cidadão em aço inox polido, medindo 17cm x 24cm x 1mm com arte em baixo relevo, pintura de brasão e letras coloridas, afixado em base de acrílico de 4mm x 23cm x 30cm, bisotado , acomodado em estojo de madeira forrado com veludo.</w:t>
            </w:r>
          </w:p>
        </w:tc>
        <w:tc>
          <w:tcPr>
            <w:tcW w:w="706"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UN.</w:t>
            </w:r>
          </w:p>
        </w:tc>
        <w:tc>
          <w:tcPr>
            <w:tcW w:w="1304"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45</w:t>
            </w:r>
          </w:p>
        </w:tc>
      </w:tr>
      <w:tr>
        <w:trPr/>
        <w:tc>
          <w:tcPr>
            <w:tcW w:w="1005" w:type="dxa"/>
            <w:tcBorders>
              <w:top w:val="single" w:sz="4"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02</w:t>
            </w:r>
          </w:p>
        </w:tc>
        <w:tc>
          <w:tcPr>
            <w:tcW w:w="5444"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both"/>
              <w:rPr>
                <w:rFonts w:ascii="Arial Narrow" w:hAnsi="Arial Narrow" w:eastAsia="Arial Narrow" w:cs="Arial Narrow"/>
                <w:sz w:val="22"/>
                <w:szCs w:val="22"/>
              </w:rPr>
            </w:pPr>
            <w:r>
              <w:rPr>
                <w:rFonts w:eastAsia="Arial Narrow" w:cs="Arial Narrow" w:ascii="Arial Narrow" w:hAnsi="Arial Narrow"/>
                <w:sz w:val="22"/>
                <w:szCs w:val="22"/>
              </w:rPr>
              <w:t>Medalha da Câmara Municipal de Cachoeiras, fundida em zamac nobre de 4mm x Ø 70mm, com fita azul de pescoço, contendo como arte o brasão de Cachoeiras de Macacu e no verso o símbolo da Medicina, feita por fundição através de forma.</w:t>
            </w:r>
          </w:p>
        </w:tc>
        <w:tc>
          <w:tcPr>
            <w:tcW w:w="706"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UN.</w:t>
            </w:r>
          </w:p>
        </w:tc>
        <w:tc>
          <w:tcPr>
            <w:tcW w:w="1304"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15</w:t>
            </w:r>
          </w:p>
        </w:tc>
      </w:tr>
    </w:tbl>
    <w:p>
      <w:pPr>
        <w:pStyle w:val="Normal"/>
        <w:spacing w:lineRule="auto" w:line="276"/>
        <w:ind w:firstLine="992"/>
        <w:jc w:val="both"/>
        <w:rPr>
          <w:rFonts w:ascii="Arial" w:hAnsi="Arial" w:eastAsia="Arial" w:cs="Arial"/>
          <w:b/>
          <w:b/>
          <w:sz w:val="24"/>
          <w:szCs w:val="24"/>
        </w:rPr>
      </w:pPr>
      <w:r>
        <w:rPr>
          <w:rFonts w:eastAsia="Arial" w:cs="Arial" w:ascii="Arial" w:hAnsi="Arial"/>
          <w:b/>
          <w:sz w:val="24"/>
          <w:szCs w:val="24"/>
        </w:rPr>
      </w:r>
      <w:bookmarkStart w:id="2" w:name="_vy5z30938l5u1"/>
      <w:bookmarkStart w:id="3" w:name="_vy5z30938l5u1"/>
      <w:bookmarkEnd w:id="3"/>
    </w:p>
    <w:p>
      <w:pPr>
        <w:pStyle w:val="Normal"/>
        <w:pageBreakBefore w:val="false"/>
        <w:spacing w:lineRule="auto" w:line="360"/>
        <w:jc w:val="left"/>
        <w:rPr>
          <w:rFonts w:ascii="Arial" w:hAnsi="Arial" w:eastAsia="Arial" w:cs="Arial"/>
          <w:b/>
          <w:b/>
          <w:sz w:val="24"/>
          <w:szCs w:val="24"/>
        </w:rPr>
      </w:pPr>
      <w:r>
        <w:rPr>
          <w:rFonts w:eastAsia="Arial" w:cs="Arial" w:ascii="Arial" w:hAnsi="Arial"/>
          <w:b/>
          <w:sz w:val="24"/>
          <w:szCs w:val="24"/>
        </w:rPr>
        <w:t>2. DA JUSTIFICATIVA DA NECESSIDADE</w:t>
      </w:r>
    </w:p>
    <w:p>
      <w:pPr>
        <w:pStyle w:val="Normal"/>
        <w:pageBreakBefore w:val="false"/>
        <w:spacing w:lineRule="auto" w:line="360"/>
        <w:jc w:val="both"/>
        <w:rPr>
          <w:rFonts w:ascii="Arial" w:hAnsi="Arial" w:eastAsia="Arial" w:cs="Arial"/>
          <w:sz w:val="24"/>
          <w:szCs w:val="24"/>
        </w:rPr>
      </w:pPr>
      <w:r>
        <w:rPr>
          <w:rFonts w:eastAsia="Arial" w:cs="Arial" w:ascii="Arial" w:hAnsi="Arial"/>
          <w:b/>
          <w:sz w:val="24"/>
          <w:szCs w:val="24"/>
        </w:rPr>
        <w:t xml:space="preserve">2.1. </w:t>
      </w:r>
      <w:r>
        <w:rPr>
          <w:rFonts w:eastAsia="Arial" w:cs="Arial" w:ascii="Arial" w:hAnsi="Arial"/>
          <w:sz w:val="24"/>
          <w:szCs w:val="24"/>
        </w:rPr>
        <w:t>Com a proximidade do evento anual do dia de 15 de maio, são oferecidas homenagens em formas de medalhas e títulos individualmente nominados às personalidades de destaque votadas no plenário desta Casa de Leis, que portanto deverão ser adquiridas.</w:t>
      </w:r>
    </w:p>
    <w:p>
      <w:pPr>
        <w:pStyle w:val="Normal"/>
        <w:pageBreakBefore w:val="false"/>
        <w:spacing w:lineRule="auto" w:line="360"/>
        <w:jc w:val="both"/>
        <w:rPr>
          <w:rFonts w:ascii="Arial" w:hAnsi="Arial" w:eastAsia="Arial" w:cs="Arial"/>
          <w:sz w:val="24"/>
          <w:szCs w:val="24"/>
        </w:rPr>
      </w:pPr>
      <w:r>
        <w:rPr>
          <w:rFonts w:eastAsia="Arial" w:cs="Arial" w:ascii="Arial" w:hAnsi="Arial"/>
          <w:sz w:val="24"/>
          <w:szCs w:val="24"/>
        </w:rPr>
      </w:r>
    </w:p>
    <w:p>
      <w:pPr>
        <w:pStyle w:val="Normal"/>
        <w:spacing w:lineRule="auto" w:line="360"/>
        <w:jc w:val="both"/>
        <w:rPr>
          <w:rFonts w:ascii="Arial" w:hAnsi="Arial" w:eastAsia="Arial" w:cs="Arial"/>
          <w:b/>
          <w:b/>
          <w:sz w:val="24"/>
          <w:szCs w:val="24"/>
        </w:rPr>
      </w:pPr>
      <w:r>
        <w:rPr>
          <w:rFonts w:eastAsia="Arial" w:cs="Arial" w:ascii="Arial" w:hAnsi="Arial"/>
          <w:b/>
          <w:sz w:val="24"/>
          <w:szCs w:val="24"/>
        </w:rPr>
        <w:t>3. DAS CONDIÇÕES DE PARTICIPAÇÃO</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3.1. </w:t>
      </w:r>
      <w:r>
        <w:rPr>
          <w:rFonts w:eastAsia="Arial" w:cs="Arial" w:ascii="Arial" w:hAnsi="Arial"/>
          <w:sz w:val="24"/>
          <w:szCs w:val="24"/>
        </w:rPr>
        <w:t>A proposta poderá ser feita usando o modelo disponível em anexo ou próprio da Empresa, desde que as informações sejam exatamente iguais às do anexo, referenciando o Item 1.1 com os campos de Discriminação do Objeto, Medida, Quantidade, Valor Unitário, Valor Total e Valor por Extenso;</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3.2. </w:t>
      </w:r>
      <w:r>
        <w:rPr>
          <w:rFonts w:eastAsia="Arial" w:cs="Arial" w:ascii="Arial" w:hAnsi="Arial"/>
          <w:sz w:val="24"/>
          <w:szCs w:val="24"/>
        </w:rPr>
        <w:t>A Proposta deverá ser conter a identificação completa da empresa (Nome Empresarial, Nome Fantasia, CNPJ, Endereço, etc) conforme descrito no site da Receita Federal;</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3.3. </w:t>
      </w:r>
      <w:r>
        <w:rPr>
          <w:rFonts w:eastAsia="Arial" w:cs="Arial" w:ascii="Arial" w:hAnsi="Arial"/>
          <w:sz w:val="24"/>
          <w:szCs w:val="24"/>
        </w:rPr>
        <w:t>O Recebimento das propostas poderá ser feito por meio digital ou físico;</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3.4. </w:t>
      </w:r>
      <w:r>
        <w:rPr>
          <w:rFonts w:eastAsia="Arial" w:cs="Arial" w:ascii="Arial" w:hAnsi="Arial"/>
          <w:sz w:val="24"/>
          <w:szCs w:val="24"/>
        </w:rPr>
        <w:t>As propostas físicas deverão ser carimbadas, assinadas pelo responsável legal da empresa e entregues em envelope lacrado na Recepção desta Casa de Leis, com pedido de encaminhamento à Comissão de Licitação;</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3.5. </w:t>
      </w:r>
      <w:r>
        <w:rPr>
          <w:rFonts w:eastAsia="Arial" w:cs="Arial" w:ascii="Arial" w:hAnsi="Arial"/>
          <w:sz w:val="24"/>
          <w:szCs w:val="24"/>
        </w:rPr>
        <w:t>As propostas digitais deverão estar em formato de arquivo do tipo PDF, sendo assinadas e escaneadas ou com assinatura digital de certificadora autorizada diretamente no arquivo, devendo serem enviadas para o email cpl.cmcm@gmail.com, e na falta deste outro meio digital confiável a ser designado pela Comissão Permanente de Licitação;</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3.6. </w:t>
      </w:r>
      <w:r>
        <w:rPr>
          <w:rFonts w:eastAsia="Arial" w:cs="Arial" w:ascii="Arial" w:hAnsi="Arial"/>
          <w:sz w:val="24"/>
          <w:szCs w:val="24"/>
        </w:rPr>
        <w:t>As propostas terão validade mínima de 60 (sessenta) dias corridos após da data da entrega pela empresa;</w:t>
      </w:r>
    </w:p>
    <w:p>
      <w:pPr>
        <w:pStyle w:val="Normal"/>
        <w:spacing w:lineRule="auto" w:line="360"/>
        <w:jc w:val="both"/>
        <w:rPr>
          <w:rFonts w:ascii="Arial" w:hAnsi="Arial" w:eastAsia="Arial" w:cs="Arial"/>
          <w:sz w:val="24"/>
          <w:szCs w:val="24"/>
        </w:rPr>
      </w:pPr>
      <w:r>
        <w:rPr>
          <w:rFonts w:eastAsia="Arial" w:cs="Arial" w:ascii="Arial" w:hAnsi="Arial"/>
          <w:sz w:val="24"/>
          <w:szCs w:val="24"/>
        </w:rPr>
      </w:r>
    </w:p>
    <w:p>
      <w:pPr>
        <w:pStyle w:val="Normal"/>
        <w:pageBreakBefore w:val="false"/>
        <w:spacing w:lineRule="auto" w:line="360"/>
        <w:jc w:val="both"/>
        <w:rPr>
          <w:rFonts w:ascii="Arial" w:hAnsi="Arial" w:eastAsia="Arial" w:cs="Arial"/>
          <w:b/>
          <w:b/>
          <w:sz w:val="24"/>
          <w:szCs w:val="24"/>
        </w:rPr>
      </w:pPr>
      <w:r>
        <w:rPr>
          <w:rFonts w:eastAsia="Arial" w:cs="Arial" w:ascii="Arial" w:hAnsi="Arial"/>
          <w:b/>
          <w:sz w:val="24"/>
          <w:szCs w:val="24"/>
        </w:rPr>
        <w:t>4. DO LOCAL DE ENTREGA</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4.1. </w:t>
      </w:r>
      <w:r>
        <w:rPr>
          <w:rFonts w:eastAsia="Arial" w:cs="Arial" w:ascii="Arial" w:hAnsi="Arial"/>
          <w:sz w:val="24"/>
          <w:szCs w:val="24"/>
        </w:rPr>
        <w:t>O objeto especificado deverá ser entregue e/ou prestado pelo vencedor na RUA IBRAIM BARROSO, 97, PARQUE VENEZA, CACHOEIRAS DE MACACU, RJ, 28.680-000, das 10:00 às 16:00, em dias úteis, após solicitação efetuada pela Administração.</w:t>
      </w:r>
    </w:p>
    <w:p>
      <w:pPr>
        <w:pStyle w:val="Normal"/>
        <w:spacing w:lineRule="auto" w:line="360"/>
        <w:jc w:val="both"/>
        <w:rPr>
          <w:rFonts w:ascii="Arial" w:hAnsi="Arial" w:eastAsia="Arial" w:cs="Arial"/>
          <w:b/>
          <w:b/>
          <w:sz w:val="24"/>
          <w:szCs w:val="24"/>
        </w:rPr>
      </w:pPr>
      <w:r>
        <w:rPr>
          <w:rFonts w:eastAsia="Arial" w:cs="Arial" w:ascii="Arial" w:hAnsi="Arial"/>
          <w:b/>
          <w:sz w:val="24"/>
          <w:szCs w:val="24"/>
        </w:rPr>
      </w:r>
    </w:p>
    <w:p>
      <w:pPr>
        <w:pStyle w:val="Normal"/>
        <w:spacing w:lineRule="auto" w:line="360"/>
        <w:jc w:val="both"/>
        <w:rPr>
          <w:rFonts w:ascii="Arial" w:hAnsi="Arial" w:eastAsia="Arial" w:cs="Arial"/>
          <w:sz w:val="24"/>
          <w:szCs w:val="24"/>
        </w:rPr>
      </w:pPr>
      <w:r>
        <w:rPr>
          <w:rFonts w:eastAsia="Arial" w:cs="Arial" w:ascii="Arial" w:hAnsi="Arial"/>
          <w:b/>
          <w:sz w:val="24"/>
          <w:szCs w:val="24"/>
        </w:rPr>
        <w:t>5. DO PRAZO PARA EXECUÇÃO DO OBJETO</w:t>
      </w:r>
    </w:p>
    <w:p>
      <w:pPr>
        <w:pStyle w:val="Normal"/>
        <w:spacing w:lineRule="auto" w:line="360"/>
        <w:jc w:val="both"/>
        <w:rPr>
          <w:rFonts w:ascii="Arial" w:hAnsi="Arial" w:eastAsia="Arial" w:cs="Arial"/>
          <w:sz w:val="24"/>
          <w:szCs w:val="24"/>
        </w:rPr>
      </w:pPr>
      <w:r>
        <w:rPr>
          <w:rFonts w:eastAsia="Arial" w:cs="Arial" w:ascii="Arial" w:hAnsi="Arial"/>
          <w:b/>
          <w:sz w:val="24"/>
          <w:szCs w:val="24"/>
        </w:rPr>
        <w:t>5.1.</w:t>
      </w:r>
      <w:r>
        <w:rPr>
          <w:rFonts w:eastAsia="Arial" w:cs="Arial" w:ascii="Arial" w:hAnsi="Arial"/>
          <w:sz w:val="24"/>
          <w:szCs w:val="24"/>
        </w:rPr>
        <w:t xml:space="preserve">  O prazo para execução do objeto começará a contar a partir do primeiro dia útil após recebimento da cópia de empenho pelo fornecedor, podendo esta ser enviada por email, ou caso preferir, retirar em mãos na sede desta Casa de Leis;</w:t>
      </w:r>
    </w:p>
    <w:p>
      <w:pPr>
        <w:pStyle w:val="Normal"/>
        <w:spacing w:lineRule="auto" w:line="360"/>
        <w:jc w:val="both"/>
        <w:rPr>
          <w:rFonts w:ascii="Arial" w:hAnsi="Arial" w:eastAsia="Arial" w:cs="Arial"/>
          <w:sz w:val="24"/>
          <w:szCs w:val="24"/>
        </w:rPr>
      </w:pPr>
      <w:r>
        <w:rPr>
          <w:rFonts w:eastAsia="Arial" w:cs="Arial" w:ascii="Arial" w:hAnsi="Arial"/>
          <w:b/>
          <w:sz w:val="24"/>
          <w:szCs w:val="24"/>
        </w:rPr>
        <w:t>5.2.</w:t>
      </w:r>
      <w:r>
        <w:rPr>
          <w:rFonts w:eastAsia="Arial" w:cs="Arial" w:ascii="Arial" w:hAnsi="Arial"/>
          <w:sz w:val="24"/>
          <w:szCs w:val="24"/>
        </w:rPr>
        <w:t xml:space="preserve">  A execução deverá ser cumprida integralmente em </w:t>
      </w:r>
      <w:r>
        <w:rPr>
          <w:rFonts w:eastAsia="Arial" w:cs="Arial" w:ascii="Arial" w:hAnsi="Arial"/>
          <w:b/>
          <w:sz w:val="24"/>
          <w:szCs w:val="24"/>
        </w:rPr>
        <w:t xml:space="preserve">até 5 (cinco) dias úteis, </w:t>
      </w:r>
      <w:r>
        <w:rPr>
          <w:rFonts w:eastAsia="Arial" w:cs="Arial" w:ascii="Arial" w:hAnsi="Arial"/>
          <w:sz w:val="24"/>
          <w:szCs w:val="24"/>
        </w:rPr>
        <w:t>ou prazo posterior a critério da Administração</w:t>
      </w:r>
      <w:r>
        <w:rPr>
          <w:rFonts w:eastAsia="Arial" w:cs="Arial" w:ascii="Arial" w:hAnsi="Arial"/>
          <w:b/>
          <w:sz w:val="24"/>
          <w:szCs w:val="24"/>
        </w:rPr>
        <w:t>;</w:t>
      </w:r>
    </w:p>
    <w:p>
      <w:pPr>
        <w:pStyle w:val="Normal"/>
        <w:spacing w:lineRule="auto" w:line="360"/>
        <w:jc w:val="both"/>
        <w:rPr>
          <w:rFonts w:ascii="Arial" w:hAnsi="Arial" w:eastAsia="Arial" w:cs="Arial"/>
          <w:sz w:val="24"/>
          <w:szCs w:val="24"/>
        </w:rPr>
      </w:pPr>
      <w:r>
        <w:rPr>
          <w:rFonts w:eastAsia="Arial" w:cs="Arial" w:ascii="Arial" w:hAnsi="Arial"/>
          <w:sz w:val="24"/>
          <w:szCs w:val="24"/>
        </w:rPr>
      </w:r>
    </w:p>
    <w:p>
      <w:pPr>
        <w:pStyle w:val="Normal"/>
        <w:spacing w:lineRule="auto" w:line="360"/>
        <w:jc w:val="both"/>
        <w:rPr>
          <w:rFonts w:ascii="Arial" w:hAnsi="Arial" w:eastAsia="Arial" w:cs="Arial"/>
          <w:sz w:val="24"/>
          <w:szCs w:val="24"/>
        </w:rPr>
      </w:pPr>
      <w:r>
        <w:rPr>
          <w:rFonts w:eastAsia="Arial" w:cs="Arial" w:ascii="Arial" w:hAnsi="Arial"/>
          <w:b/>
          <w:sz w:val="24"/>
          <w:szCs w:val="24"/>
        </w:rPr>
        <w:t>6. DAS CONDIÇÕES DE PAGAMENTO</w:t>
      </w:r>
      <w:r>
        <w:rPr>
          <w:rFonts w:eastAsia="Arial" w:cs="Arial" w:ascii="Arial" w:hAnsi="Arial"/>
          <w:sz w:val="24"/>
          <w:szCs w:val="24"/>
        </w:rPr>
        <w:t xml:space="preserve"> </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6.1. </w:t>
      </w:r>
      <w:r>
        <w:rPr>
          <w:rFonts w:eastAsia="Arial" w:cs="Arial" w:ascii="Arial" w:hAnsi="Arial"/>
          <w:sz w:val="24"/>
          <w:szCs w:val="24"/>
        </w:rPr>
        <w:t>O pagamento será efetuado à vista, exclusivamente via transferência eletrônica em conta bancária informada na proposta, em até 30 (trinta) dias corridos e somente após que a execução do objeto seja devidamente atestada por servidor responsável, mediante apresentação dos respectivos itens:</w:t>
      </w:r>
    </w:p>
    <w:p>
      <w:pPr>
        <w:pStyle w:val="Normal"/>
        <w:spacing w:lineRule="auto" w:line="360"/>
        <w:jc w:val="both"/>
        <w:rPr>
          <w:rFonts w:ascii="Arial" w:hAnsi="Arial" w:eastAsia="Arial" w:cs="Arial"/>
          <w:sz w:val="24"/>
          <w:szCs w:val="24"/>
        </w:rPr>
      </w:pPr>
      <w:r>
        <w:rPr>
          <w:rFonts w:eastAsia="Arial" w:cs="Arial" w:ascii="Arial" w:hAnsi="Arial"/>
          <w:sz w:val="24"/>
          <w:szCs w:val="24"/>
        </w:rPr>
        <w:t xml:space="preserve">a)  </w:t>
      </w:r>
      <w:r>
        <w:rPr>
          <w:rFonts w:eastAsia="Arial" w:cs="Arial" w:ascii="Arial" w:hAnsi="Arial"/>
          <w:b/>
          <w:sz w:val="24"/>
          <w:szCs w:val="24"/>
        </w:rPr>
        <w:t>Nota Fiscal Eletrônica</w:t>
      </w:r>
      <w:r>
        <w:rPr>
          <w:rFonts w:eastAsia="Arial" w:cs="Arial" w:ascii="Arial" w:hAnsi="Arial"/>
          <w:sz w:val="24"/>
          <w:szCs w:val="24"/>
        </w:rPr>
        <w:t>, com o detalhamento da discriminação do bens/serviços, exatamente iguais ao Objeto do Termo de Referência e Nota de Empenho;</w:t>
      </w:r>
    </w:p>
    <w:p>
      <w:pPr>
        <w:pStyle w:val="Normal"/>
        <w:spacing w:lineRule="auto" w:line="360"/>
        <w:jc w:val="both"/>
        <w:rPr>
          <w:rFonts w:ascii="Arial" w:hAnsi="Arial" w:eastAsia="Arial" w:cs="Arial"/>
          <w:sz w:val="24"/>
          <w:szCs w:val="24"/>
        </w:rPr>
      </w:pPr>
      <w:r>
        <w:rPr>
          <w:rFonts w:eastAsia="Arial" w:cs="Arial" w:ascii="Arial" w:hAnsi="Arial"/>
          <w:sz w:val="24"/>
          <w:szCs w:val="24"/>
        </w:rPr>
        <w:t xml:space="preserve">b) </w:t>
      </w:r>
      <w:r>
        <w:rPr>
          <w:rFonts w:eastAsia="Arial" w:cs="Arial" w:ascii="Arial" w:hAnsi="Arial"/>
          <w:b/>
          <w:sz w:val="24"/>
          <w:szCs w:val="24"/>
        </w:rPr>
        <w:t xml:space="preserve">Prova de Inscrição no Cadastro Nacional de Pessoa Jurídica – CNPJ, </w:t>
      </w:r>
      <w:r>
        <w:rPr>
          <w:rFonts w:eastAsia="Arial" w:cs="Arial" w:ascii="Arial" w:hAnsi="Arial"/>
          <w:sz w:val="24"/>
          <w:szCs w:val="24"/>
        </w:rPr>
        <w:t>atualizado, relativo ao domicílio ou sede do licitante, pertinente e compatível com o objeto desta licitação;</w:t>
      </w:r>
    </w:p>
    <w:p>
      <w:pPr>
        <w:pStyle w:val="Normal"/>
        <w:spacing w:lineRule="auto" w:line="360"/>
        <w:jc w:val="both"/>
        <w:rPr>
          <w:rFonts w:ascii="Arial" w:hAnsi="Arial" w:eastAsia="Arial" w:cs="Arial"/>
          <w:sz w:val="24"/>
          <w:szCs w:val="24"/>
        </w:rPr>
      </w:pPr>
      <w:r>
        <w:rPr>
          <w:rFonts w:eastAsia="Arial" w:cs="Arial" w:ascii="Arial" w:hAnsi="Arial"/>
          <w:sz w:val="24"/>
          <w:szCs w:val="24"/>
        </w:rPr>
        <w:t xml:space="preserve">c) </w:t>
      </w:r>
      <w:r>
        <w:rPr>
          <w:rFonts w:eastAsia="Arial" w:cs="Arial" w:ascii="Arial" w:hAnsi="Arial"/>
          <w:b/>
          <w:sz w:val="24"/>
          <w:szCs w:val="24"/>
        </w:rPr>
        <w:t>Prova de regularidade relativa à Seguridade Social, Fazenda Federal e Procuradoria Geral da Fazenda Nacional</w:t>
      </w:r>
      <w:r>
        <w:rPr>
          <w:rFonts w:eastAsia="Arial" w:cs="Arial" w:ascii="Arial" w:hAnsi="Arial"/>
          <w:sz w:val="24"/>
          <w:szCs w:val="24"/>
        </w:rPr>
        <w:t xml:space="preserve">, mediante Certidão de Débitos Relativos a Créditos Tributários Federais e à Dívida Ativa da União ou documento equivalente que comprove a regularidade; </w:t>
      </w:r>
    </w:p>
    <w:p>
      <w:pPr>
        <w:pStyle w:val="Normal"/>
        <w:spacing w:lineRule="auto" w:line="360"/>
        <w:jc w:val="both"/>
        <w:rPr>
          <w:rFonts w:ascii="Arial" w:hAnsi="Arial" w:eastAsia="Arial" w:cs="Arial"/>
          <w:sz w:val="24"/>
          <w:szCs w:val="24"/>
        </w:rPr>
      </w:pPr>
      <w:r>
        <w:rPr>
          <w:rFonts w:eastAsia="Arial" w:cs="Arial" w:ascii="Arial" w:hAnsi="Arial"/>
          <w:sz w:val="24"/>
          <w:szCs w:val="24"/>
        </w:rPr>
        <w:t xml:space="preserve">d) </w:t>
      </w:r>
      <w:r>
        <w:rPr>
          <w:rFonts w:eastAsia="Arial" w:cs="Arial" w:ascii="Arial" w:hAnsi="Arial"/>
          <w:b/>
          <w:sz w:val="24"/>
          <w:szCs w:val="24"/>
        </w:rPr>
        <w:t>Prova de inexistência de débitos inadimplidos perante a Justiça do Trabalho</w:t>
      </w:r>
      <w:r>
        <w:rPr>
          <w:rFonts w:eastAsia="Arial" w:cs="Arial" w:ascii="Arial" w:hAnsi="Arial"/>
          <w:sz w:val="24"/>
          <w:szCs w:val="24"/>
        </w:rPr>
        <w:t>, mediante a apresentação de Certidão Negativa, nos termos do Título VII-A da Consolidação das Leis de Trabalho, aprovada pelo Decreto-Lei nº 5.452, de 1º de maio de 1943;</w:t>
      </w:r>
    </w:p>
    <w:p>
      <w:pPr>
        <w:pStyle w:val="Normal"/>
        <w:spacing w:lineRule="auto" w:line="276"/>
        <w:ind w:left="0" w:right="1" w:hanging="0"/>
        <w:jc w:val="both"/>
        <w:rPr>
          <w:rFonts w:ascii="Arial" w:hAnsi="Arial" w:eastAsia="Arial" w:cs="Arial"/>
          <w:b/>
          <w:b/>
          <w:sz w:val="24"/>
          <w:szCs w:val="24"/>
        </w:rPr>
      </w:pPr>
      <w:r>
        <w:rPr>
          <w:rFonts w:eastAsia="Arial" w:cs="Arial" w:ascii="Arial" w:hAnsi="Arial"/>
          <w:sz w:val="24"/>
          <w:szCs w:val="24"/>
        </w:rPr>
        <w:t xml:space="preserve">e) </w:t>
      </w:r>
      <w:r>
        <w:rPr>
          <w:rFonts w:eastAsia="Arial" w:cs="Arial" w:ascii="Arial" w:hAnsi="Arial"/>
          <w:b/>
          <w:sz w:val="24"/>
          <w:szCs w:val="24"/>
        </w:rPr>
        <w:t>Prova de regularidade relativa ao Fundo de Garantia por Tempo de Serviço - FGTS</w:t>
      </w:r>
      <w:r>
        <w:rPr>
          <w:rFonts w:eastAsia="Arial" w:cs="Arial" w:ascii="Arial" w:hAnsi="Arial"/>
          <w:sz w:val="24"/>
          <w:szCs w:val="24"/>
        </w:rPr>
        <w:t>, mediante Certificado de Regularidade do FGTS - CRF  ou documento equivalente que comprove a regularidade;</w:t>
      </w:r>
    </w:p>
    <w:p>
      <w:pPr>
        <w:pStyle w:val="Normal"/>
        <w:spacing w:lineRule="auto" w:line="360"/>
        <w:jc w:val="both"/>
        <w:rPr>
          <w:rFonts w:ascii="Arial" w:hAnsi="Arial" w:eastAsia="Arial" w:cs="Arial"/>
          <w:sz w:val="24"/>
          <w:szCs w:val="24"/>
        </w:rPr>
      </w:pPr>
      <w:r>
        <w:rPr>
          <w:rFonts w:eastAsia="Arial" w:cs="Arial" w:ascii="Arial" w:hAnsi="Arial"/>
          <w:sz w:val="24"/>
          <w:szCs w:val="24"/>
        </w:rPr>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6.2. </w:t>
      </w:r>
      <w:r>
        <w:rPr>
          <w:rFonts w:eastAsia="Arial" w:cs="Arial" w:ascii="Arial" w:hAnsi="Arial"/>
          <w:sz w:val="24"/>
          <w:szCs w:val="24"/>
        </w:rPr>
        <w:t>Os itens anteriores poderão ser encaminhados através do email da Comissão Permanente de Licitação;</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6.3. </w:t>
      </w:r>
      <w:r>
        <w:rPr>
          <w:rFonts w:eastAsia="Arial" w:cs="Arial" w:ascii="Arial" w:hAnsi="Arial"/>
          <w:sz w:val="24"/>
          <w:szCs w:val="24"/>
        </w:rPr>
        <w:t>A Proposta, a Nota Fiscal e a Conta para Pagamento deverão ter obrigatoriamente como destinatário a mesma Empresa e cadastro CNPJ, sujeito ao não pagamento do objeto.</w:t>
      </w:r>
    </w:p>
    <w:p>
      <w:pPr>
        <w:pStyle w:val="Normal"/>
        <w:spacing w:lineRule="auto" w:line="360"/>
        <w:jc w:val="both"/>
        <w:rPr>
          <w:rFonts w:ascii="Arial" w:hAnsi="Arial" w:eastAsia="Arial" w:cs="Arial"/>
          <w:sz w:val="24"/>
          <w:szCs w:val="24"/>
        </w:rPr>
      </w:pPr>
      <w:r>
        <w:rPr>
          <w:rFonts w:eastAsia="Arial" w:cs="Arial" w:ascii="Arial" w:hAnsi="Arial"/>
          <w:b/>
          <w:sz w:val="24"/>
          <w:szCs w:val="24"/>
        </w:rPr>
        <w:t xml:space="preserve">6.4. </w:t>
      </w:r>
      <w:r>
        <w:rPr>
          <w:rFonts w:eastAsia="Arial" w:cs="Arial" w:ascii="Arial" w:hAnsi="Arial"/>
          <w:sz w:val="24"/>
          <w:szCs w:val="24"/>
        </w:rPr>
        <w:t xml:space="preserve">Todos os valores de Tributos, encargos sociais, frete e demais custos deverão estar embutidos no Valor do Serviço / Produto; </w:t>
      </w:r>
    </w:p>
    <w:p>
      <w:pPr>
        <w:pStyle w:val="Normal"/>
        <w:spacing w:lineRule="auto" w:line="360"/>
        <w:jc w:val="both"/>
        <w:rPr>
          <w:rFonts w:ascii="Arial" w:hAnsi="Arial" w:eastAsia="Arial" w:cs="Arial"/>
          <w:sz w:val="24"/>
          <w:szCs w:val="24"/>
        </w:rPr>
      </w:pPr>
      <w:r>
        <w:rPr>
          <w:rFonts w:eastAsia="Arial" w:cs="Arial" w:ascii="Arial" w:hAnsi="Arial"/>
          <w:sz w:val="24"/>
          <w:szCs w:val="24"/>
        </w:rPr>
      </w:r>
    </w:p>
    <w:p>
      <w:pPr>
        <w:pStyle w:val="Normal"/>
        <w:pageBreakBefore w:val="false"/>
        <w:spacing w:lineRule="auto" w:line="360"/>
        <w:jc w:val="both"/>
        <w:rPr>
          <w:rFonts w:ascii="Arial" w:hAnsi="Arial" w:eastAsia="Arial" w:cs="Arial"/>
          <w:b/>
          <w:b/>
          <w:sz w:val="24"/>
          <w:szCs w:val="24"/>
        </w:rPr>
      </w:pPr>
      <w:r>
        <w:rPr>
          <w:rFonts w:eastAsia="Arial" w:cs="Arial" w:ascii="Arial" w:hAnsi="Arial"/>
          <w:b/>
          <w:sz w:val="24"/>
          <w:szCs w:val="24"/>
        </w:rPr>
        <w:t>7. DISPOSIÇÕES FINAIS</w:t>
      </w:r>
    </w:p>
    <w:p>
      <w:pPr>
        <w:pStyle w:val="Normal"/>
        <w:pageBreakBefore w:val="false"/>
        <w:spacing w:lineRule="auto" w:line="360"/>
        <w:jc w:val="both"/>
        <w:rPr>
          <w:rFonts w:ascii="Arial" w:hAnsi="Arial" w:eastAsia="Arial" w:cs="Arial"/>
          <w:sz w:val="24"/>
          <w:szCs w:val="24"/>
        </w:rPr>
      </w:pPr>
      <w:r>
        <w:rPr>
          <w:rFonts w:eastAsia="Arial" w:cs="Arial" w:ascii="Arial" w:hAnsi="Arial"/>
          <w:b/>
          <w:sz w:val="24"/>
          <w:szCs w:val="24"/>
        </w:rPr>
        <w:t xml:space="preserve">7.1. </w:t>
      </w:r>
      <w:r>
        <w:rPr>
          <w:rFonts w:eastAsia="Arial" w:cs="Arial" w:ascii="Arial" w:hAnsi="Arial"/>
          <w:sz w:val="24"/>
          <w:szCs w:val="24"/>
        </w:rPr>
        <w:t>É parte integrante deste Edital: Anexo I – Formulário Padronizado de Proposta;</w:t>
      </w:r>
    </w:p>
    <w:p>
      <w:pPr>
        <w:pStyle w:val="Normal"/>
        <w:pageBreakBefore w:val="false"/>
        <w:spacing w:lineRule="auto" w:line="360"/>
        <w:jc w:val="both"/>
        <w:rPr>
          <w:rFonts w:ascii="Arial" w:hAnsi="Arial" w:eastAsia="Arial" w:cs="Arial"/>
          <w:sz w:val="24"/>
          <w:szCs w:val="24"/>
        </w:rPr>
      </w:pPr>
      <w:r>
        <w:rPr>
          <w:rFonts w:eastAsia="Arial" w:cs="Arial" w:ascii="Arial" w:hAnsi="Arial"/>
          <w:b/>
          <w:sz w:val="24"/>
          <w:szCs w:val="24"/>
        </w:rPr>
        <w:t xml:space="preserve">7.2. </w:t>
      </w:r>
      <w:r>
        <w:rPr>
          <w:rFonts w:eastAsia="Arial" w:cs="Arial" w:ascii="Arial" w:hAnsi="Arial"/>
          <w:sz w:val="24"/>
          <w:szCs w:val="24"/>
        </w:rPr>
        <w:t>Condiciona-se a despesa do objeto à aprovação da mesma pelo Ordenador de Despesa e disponibilidade de reserva orçamentária a ser verificada.</w:t>
      </w:r>
    </w:p>
    <w:p>
      <w:pPr>
        <w:pStyle w:val="Normal"/>
        <w:spacing w:lineRule="auto" w:line="360"/>
        <w:jc w:val="both"/>
        <w:rPr/>
      </w:pPr>
      <w:r>
        <w:rPr>
          <w:rFonts w:eastAsia="Arial" w:cs="Arial" w:ascii="Arial" w:hAnsi="Arial"/>
          <w:b/>
          <w:sz w:val="24"/>
          <w:szCs w:val="24"/>
        </w:rPr>
        <w:t xml:space="preserve">7.2. </w:t>
      </w:r>
      <w:r>
        <w:rPr>
          <w:rFonts w:eastAsia="Arial" w:cs="Arial" w:ascii="Arial" w:hAnsi="Arial"/>
          <w:sz w:val="24"/>
          <w:szCs w:val="24"/>
        </w:rPr>
        <w:t xml:space="preserve">Eventuais dúvidas deverão ser dirimidas diretamente com a Comissão Permanente de Licitação, preferencialmente pelo email </w:t>
      </w:r>
      <w:hyperlink r:id="rId2">
        <w:r>
          <w:rPr>
            <w:rStyle w:val="ListLabel1"/>
            <w:rFonts w:eastAsia="Arial" w:cs="Arial" w:ascii="Arial" w:hAnsi="Arial"/>
            <w:color w:val="1155CC"/>
            <w:sz w:val="24"/>
            <w:szCs w:val="24"/>
            <w:u w:val="single"/>
          </w:rPr>
          <w:t>cpl.cmcm@gmail.com</w:t>
        </w:r>
      </w:hyperlink>
      <w:r>
        <w:rPr>
          <w:rFonts w:eastAsia="Arial" w:cs="Arial" w:ascii="Arial" w:hAnsi="Arial"/>
          <w:sz w:val="24"/>
          <w:szCs w:val="24"/>
        </w:rPr>
        <w:t>, pelo telefone (21) 2649-1280, ou presencialmente, nesta Casa de Leis, em dias úteis, das 10h às 16h.</w:t>
      </w:r>
    </w:p>
    <w:p>
      <w:pPr>
        <w:pStyle w:val="Normal"/>
        <w:pageBreakBefore w:val="false"/>
        <w:spacing w:lineRule="auto" w:line="360"/>
        <w:jc w:val="center"/>
        <w:rPr>
          <w:rFonts w:ascii="Arial" w:hAnsi="Arial" w:eastAsia="Arial" w:cs="Arial"/>
          <w:b/>
          <w:b/>
          <w:sz w:val="24"/>
          <w:szCs w:val="24"/>
        </w:rPr>
      </w:pPr>
      <w:r>
        <w:rPr>
          <w:rFonts w:eastAsia="Arial" w:cs="Arial" w:ascii="Arial" w:hAnsi="Arial"/>
          <w:b/>
          <w:sz w:val="24"/>
          <w:szCs w:val="24"/>
        </w:rPr>
      </w:r>
    </w:p>
    <w:p>
      <w:pPr>
        <w:pStyle w:val="Normal"/>
        <w:spacing w:lineRule="auto" w:line="360"/>
        <w:jc w:val="center"/>
        <w:rPr>
          <w:rFonts w:ascii="Arial" w:hAnsi="Arial" w:eastAsia="Arial" w:cs="Arial"/>
          <w:sz w:val="24"/>
          <w:szCs w:val="24"/>
        </w:rPr>
      </w:pPr>
      <w:r>
        <w:rPr>
          <w:rFonts w:eastAsia="Arial" w:cs="Arial" w:ascii="Arial" w:hAnsi="Arial"/>
          <w:sz w:val="24"/>
          <w:szCs w:val="24"/>
        </w:rPr>
        <w:t>Cachoeiras de Macacu, 28 de Abril de 2022.</w:t>
      </w:r>
    </w:p>
    <w:p>
      <w:pPr>
        <w:pStyle w:val="Normal"/>
        <w:pageBreakBefore w:val="false"/>
        <w:spacing w:lineRule="auto" w:line="276"/>
        <w:rPr>
          <w:rFonts w:ascii="Arial" w:hAnsi="Arial" w:eastAsia="Arial" w:cs="Arial"/>
          <w:sz w:val="24"/>
          <w:szCs w:val="24"/>
        </w:rPr>
      </w:pPr>
      <w:r>
        <w:rPr>
          <w:rFonts w:eastAsia="Arial" w:cs="Arial" w:ascii="Arial" w:hAnsi="Arial"/>
          <w:sz w:val="24"/>
          <w:szCs w:val="24"/>
        </w:rPr>
      </w:r>
    </w:p>
    <w:p>
      <w:pPr>
        <w:pStyle w:val="Normal"/>
        <w:pageBreakBefore w:val="false"/>
        <w:spacing w:lineRule="auto" w:line="276"/>
        <w:rPr>
          <w:rFonts w:ascii="Arial" w:hAnsi="Arial" w:eastAsia="Arial" w:cs="Arial"/>
          <w:sz w:val="24"/>
          <w:szCs w:val="24"/>
        </w:rPr>
      </w:pPr>
      <w:r>
        <w:rPr>
          <w:rFonts w:eastAsia="Arial" w:cs="Arial" w:ascii="Arial" w:hAnsi="Arial"/>
          <w:sz w:val="24"/>
          <w:szCs w:val="24"/>
        </w:rPr>
      </w:r>
    </w:p>
    <w:p>
      <w:pPr>
        <w:pStyle w:val="Normal"/>
        <w:pageBreakBefore w:val="false"/>
        <w:spacing w:lineRule="auto" w:line="276"/>
        <w:jc w:val="center"/>
        <w:rPr>
          <w:rFonts w:ascii="Arial" w:hAnsi="Arial" w:eastAsia="Arial" w:cs="Arial"/>
          <w:sz w:val="24"/>
          <w:szCs w:val="24"/>
        </w:rPr>
      </w:pPr>
      <w:r>
        <w:rPr>
          <w:rFonts w:eastAsia="Arial" w:cs="Arial" w:ascii="Arial" w:hAnsi="Arial"/>
          <w:sz w:val="24"/>
          <w:szCs w:val="24"/>
        </w:rPr>
        <w:t>Angelo dos Santos Moraes</w:t>
      </w:r>
    </w:p>
    <w:p>
      <w:pPr>
        <w:pStyle w:val="Normal"/>
        <w:pageBreakBefore w:val="false"/>
        <w:spacing w:lineRule="auto" w:line="276"/>
        <w:jc w:val="center"/>
        <w:rPr>
          <w:rFonts w:ascii="Spectral" w:hAnsi="Spectral" w:eastAsia="Spectral" w:cs="Spectral"/>
          <w:b/>
          <w:b/>
          <w:sz w:val="22"/>
          <w:szCs w:val="22"/>
        </w:rPr>
      </w:pPr>
      <w:r>
        <w:rPr>
          <w:rFonts w:eastAsia="Spectral" w:cs="Spectral" w:ascii="Spectral" w:hAnsi="Spectral"/>
          <w:b/>
          <w:sz w:val="22"/>
          <w:szCs w:val="22"/>
        </w:rPr>
        <w:t>Presidente da CPL</w:t>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t>Matrícula 000719</w:t>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spacing w:lineRule="auto" w:line="276"/>
        <w:jc w:val="center"/>
        <w:rPr>
          <w:rFonts w:ascii="Spectral" w:hAnsi="Spectral" w:eastAsia="Spectral" w:cs="Spectral"/>
          <w:sz w:val="22"/>
          <w:szCs w:val="22"/>
        </w:rPr>
      </w:pPr>
      <w:r>
        <w:rPr>
          <w:rFonts w:eastAsia="Spectral" w:cs="Spectral" w:ascii="Spectral" w:hAnsi="Spectral"/>
          <w:sz w:val="22"/>
          <w:szCs w:val="22"/>
        </w:rPr>
      </w:r>
    </w:p>
    <w:p>
      <w:pPr>
        <w:pStyle w:val="Normal"/>
        <w:pageBreakBefore w:val="false"/>
        <w:spacing w:lineRule="auto" w:line="276"/>
        <w:jc w:val="center"/>
        <w:rPr>
          <w:rFonts w:ascii="Spectral" w:hAnsi="Spectral" w:eastAsia="Spectral" w:cs="Spectral"/>
          <w:i/>
          <w:i/>
        </w:rPr>
      </w:pPr>
      <w:r>
        <w:rPr>
          <w:rFonts w:eastAsia="Arial" w:cs="Arial" w:ascii="Arial" w:hAnsi="Arial"/>
          <w:b/>
          <w:i/>
          <w:sz w:val="30"/>
          <w:szCs w:val="30"/>
        </w:rPr>
        <w:t>(ANEXO I)</w:t>
      </w:r>
    </w:p>
    <w:p>
      <w:pPr>
        <w:pStyle w:val="Normal"/>
        <w:jc w:val="center"/>
        <w:rPr>
          <w:rFonts w:ascii="Arial" w:hAnsi="Arial" w:eastAsia="Arial" w:cs="Arial"/>
          <w:b/>
          <w:b/>
          <w:sz w:val="40"/>
          <w:szCs w:val="40"/>
          <w:u w:val="single"/>
        </w:rPr>
      </w:pPr>
      <w:r>
        <w:rPr>
          <w:rFonts w:eastAsia="Arial" w:cs="Arial" w:ascii="Arial" w:hAnsi="Arial"/>
          <w:b/>
          <w:sz w:val="32"/>
          <w:szCs w:val="32"/>
        </w:rPr>
        <w:t>FORMULÁRIO PADRONIZADO DE PROPOSTA</w:t>
      </w:r>
    </w:p>
    <w:p>
      <w:pPr>
        <w:pStyle w:val="Normal"/>
        <w:tabs>
          <w:tab w:val="clear" w:pos="720"/>
          <w:tab w:val="left" w:pos="748" w:leader="none"/>
          <w:tab w:val="left" w:pos="1496" w:leader="none"/>
        </w:tabs>
        <w:jc w:val="center"/>
        <w:rPr>
          <w:rFonts w:ascii="Arial" w:hAnsi="Arial" w:eastAsia="Arial" w:cs="Arial"/>
          <w:b/>
          <w:b/>
          <w:sz w:val="28"/>
          <w:szCs w:val="28"/>
          <w:u w:val="single"/>
        </w:rPr>
      </w:pPr>
      <w:r>
        <w:rPr>
          <w:rFonts w:eastAsia="Arial" w:cs="Arial" w:ascii="Arial" w:hAnsi="Arial"/>
          <w:b/>
          <w:sz w:val="28"/>
          <w:szCs w:val="28"/>
          <w:u w:val="single"/>
        </w:rPr>
      </w:r>
    </w:p>
    <w:p>
      <w:pPr>
        <w:pStyle w:val="Normal"/>
        <w:spacing w:lineRule="auto" w:line="360"/>
        <w:jc w:val="both"/>
        <w:rPr>
          <w:rFonts w:ascii="Arial" w:hAnsi="Arial" w:eastAsia="Arial" w:cs="Arial"/>
          <w:i/>
          <w:i/>
          <w:sz w:val="18"/>
          <w:szCs w:val="18"/>
        </w:rPr>
      </w:pPr>
      <w:r>
        <w:rPr>
          <w:rFonts w:eastAsia="Arial" w:cs="Arial" w:ascii="Arial" w:hAnsi="Arial"/>
          <w:i/>
          <w:sz w:val="18"/>
          <w:szCs w:val="18"/>
        </w:rPr>
      </w:r>
    </w:p>
    <w:tbl>
      <w:tblPr>
        <w:tblStyle w:val="Table3"/>
        <w:tblW w:w="84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2505"/>
        <w:gridCol w:w="5984"/>
      </w:tblGrid>
      <w:tr>
        <w:trPr>
          <w:trHeight w:val="440" w:hRule="atLeast"/>
        </w:trPr>
        <w:tc>
          <w:tcPr>
            <w:tcW w:w="250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D9D9D9" w:val="clear"/>
            <w:vAlign w:val="center"/>
          </w:tcPr>
          <w:p>
            <w:pPr>
              <w:pStyle w:val="Normal"/>
              <w:widowControl w:val="false"/>
              <w:rPr>
                <w:rFonts w:ascii="Arial" w:hAnsi="Arial" w:eastAsia="Arial" w:cs="Arial"/>
                <w:b/>
                <w:b/>
                <w:sz w:val="18"/>
                <w:szCs w:val="18"/>
              </w:rPr>
            </w:pPr>
            <w:r>
              <w:rPr>
                <w:rFonts w:eastAsia="Arial" w:cs="Arial" w:ascii="Arial" w:hAnsi="Arial"/>
                <w:b/>
                <w:sz w:val="18"/>
                <w:szCs w:val="18"/>
              </w:rPr>
              <w:t>PROCESSO</w:t>
            </w:r>
          </w:p>
        </w:tc>
        <w:tc>
          <w:tcPr>
            <w:tcW w:w="5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widowControl w:val="false"/>
              <w:jc w:val="center"/>
              <w:rPr>
                <w:rFonts w:ascii="Arial" w:hAnsi="Arial" w:eastAsia="Arial" w:cs="Arial"/>
                <w:b/>
                <w:b/>
                <w:sz w:val="24"/>
                <w:szCs w:val="24"/>
              </w:rPr>
            </w:pPr>
            <w:r>
              <w:rPr>
                <w:rFonts w:eastAsia="Arial" w:cs="Arial" w:ascii="Arial" w:hAnsi="Arial"/>
                <w:b/>
                <w:sz w:val="24"/>
                <w:szCs w:val="24"/>
              </w:rPr>
              <w:t>0327/2022</w:t>
            </w:r>
          </w:p>
        </w:tc>
      </w:tr>
      <w:tr>
        <w:trPr>
          <w:trHeight w:val="440" w:hRule="atLeast"/>
        </w:trPr>
        <w:tc>
          <w:tcPr>
            <w:tcW w:w="250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D9D9D9" w:val="clear"/>
            <w:vAlign w:val="center"/>
          </w:tcPr>
          <w:p>
            <w:pPr>
              <w:pStyle w:val="Normal"/>
              <w:widowControl w:val="false"/>
              <w:rPr>
                <w:rFonts w:ascii="Arial" w:hAnsi="Arial" w:eastAsia="Arial" w:cs="Arial"/>
                <w:b/>
                <w:b/>
                <w:sz w:val="18"/>
                <w:szCs w:val="18"/>
              </w:rPr>
            </w:pPr>
            <w:r>
              <w:rPr>
                <w:rFonts w:eastAsia="Arial" w:cs="Arial" w:ascii="Arial" w:hAnsi="Arial"/>
                <w:b/>
                <w:sz w:val="18"/>
                <w:szCs w:val="18"/>
              </w:rPr>
              <w:t>OBJETO</w:t>
            </w:r>
          </w:p>
        </w:tc>
        <w:tc>
          <w:tcPr>
            <w:tcW w:w="5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widowControl w:val="false"/>
              <w:jc w:val="center"/>
              <w:rPr>
                <w:rFonts w:ascii="Arial" w:hAnsi="Arial" w:eastAsia="Arial" w:cs="Arial"/>
                <w:sz w:val="16"/>
                <w:szCs w:val="16"/>
              </w:rPr>
            </w:pPr>
            <w:r>
              <w:rPr>
                <w:rFonts w:eastAsia="Arial" w:cs="Arial" w:ascii="Arial" w:hAnsi="Arial"/>
                <w:b/>
              </w:rPr>
              <w:t>Aquisição de Títulos e Medalhas para entrega aos homenageados na comemoração anual de 15 de maio.</w:t>
            </w:r>
          </w:p>
        </w:tc>
      </w:tr>
    </w:tbl>
    <w:p>
      <w:pPr>
        <w:pStyle w:val="Normal"/>
        <w:tabs>
          <w:tab w:val="clear" w:pos="720"/>
          <w:tab w:val="left" w:pos="748" w:leader="none"/>
          <w:tab w:val="left" w:pos="1496" w:leader="none"/>
        </w:tabs>
        <w:spacing w:lineRule="auto" w:line="360"/>
        <w:ind w:left="0" w:hanging="0"/>
        <w:jc w:val="both"/>
        <w:rPr>
          <w:rFonts w:ascii="Arial" w:hAnsi="Arial" w:eastAsia="Arial" w:cs="Arial"/>
          <w:b/>
          <w:b/>
          <w:sz w:val="8"/>
          <w:szCs w:val="8"/>
          <w:u w:val="single"/>
        </w:rPr>
      </w:pPr>
      <w:r>
        <w:rPr>
          <w:rFonts w:eastAsia="Arial" w:cs="Arial" w:ascii="Arial" w:hAnsi="Arial"/>
          <w:b/>
          <w:sz w:val="8"/>
          <w:szCs w:val="8"/>
          <w:u w:val="single"/>
        </w:rPr>
      </w:r>
    </w:p>
    <w:tbl>
      <w:tblPr>
        <w:tblStyle w:val="Table4"/>
        <w:tblW w:w="8520" w:type="dxa"/>
        <w:jc w:val="center"/>
        <w:tblInd w:w="0" w:type="dxa"/>
        <w:tblBorders>
          <w:top w:val="single" w:sz="4" w:space="0" w:color="000000"/>
          <w:left w:val="single" w:sz="8" w:space="0" w:color="000000"/>
          <w:right w:val="single" w:sz="4" w:space="0" w:color="000000"/>
          <w:insideV w:val="single" w:sz="4" w:space="0" w:color="000000"/>
        </w:tblBorders>
        <w:tblCellMar>
          <w:top w:w="0" w:type="dxa"/>
          <w:left w:w="107" w:type="dxa"/>
          <w:bottom w:w="0" w:type="dxa"/>
          <w:right w:w="108" w:type="dxa"/>
        </w:tblCellMar>
        <w:tblLook w:val="0400"/>
      </w:tblPr>
      <w:tblGrid>
        <w:gridCol w:w="990"/>
        <w:gridCol w:w="3015"/>
        <w:gridCol w:w="824"/>
        <w:gridCol w:w="1111"/>
        <w:gridCol w:w="1349"/>
        <w:gridCol w:w="1230"/>
      </w:tblGrid>
      <w:tr>
        <w:trPr>
          <w:trHeight w:val="560" w:hRule="atLeast"/>
        </w:trPr>
        <w:tc>
          <w:tcPr>
            <w:tcW w:w="990" w:type="dxa"/>
            <w:tcBorders>
              <w:top w:val="single" w:sz="4" w:space="0" w:color="000000"/>
              <w:left w:val="single" w:sz="8" w:space="0" w:color="000000"/>
              <w:right w:val="single" w:sz="4" w:space="0" w:color="000000"/>
              <w:insideV w:val="single" w:sz="4" w:space="0" w:color="000000"/>
            </w:tcBorders>
            <w:shd w:fill="D9D9D9" w:val="clear"/>
            <w:vAlign w:val="center"/>
          </w:tcPr>
          <w:p>
            <w:pPr>
              <w:pStyle w:val="Normal"/>
              <w:tabs>
                <w:tab w:val="clear" w:pos="720"/>
                <w:tab w:val="left" w:pos="748" w:leader="none"/>
                <w:tab w:val="left" w:pos="1496" w:leader="none"/>
              </w:tabs>
              <w:rPr>
                <w:rFonts w:ascii="Arial" w:hAnsi="Arial" w:eastAsia="Arial" w:cs="Arial"/>
                <w:b/>
                <w:b/>
                <w:sz w:val="18"/>
                <w:szCs w:val="18"/>
              </w:rPr>
            </w:pPr>
            <w:r>
              <w:rPr>
                <w:rFonts w:eastAsia="Arial" w:cs="Arial" w:ascii="Arial" w:hAnsi="Arial"/>
                <w:b/>
                <w:sz w:val="18"/>
                <w:szCs w:val="18"/>
              </w:rPr>
              <w:t>ITEM Nº</w:t>
            </w:r>
          </w:p>
        </w:tc>
        <w:tc>
          <w:tcPr>
            <w:tcW w:w="3015" w:type="dxa"/>
            <w:tcBorders>
              <w:top w:val="single" w:sz="8" w:space="0" w:color="000000"/>
              <w:left w:val="single" w:sz="4" w:space="0" w:color="000000"/>
              <w:right w:val="single" w:sz="4" w:space="0" w:color="000000"/>
              <w:insideV w:val="single" w:sz="4" w:space="0" w:color="000000"/>
            </w:tcBorders>
            <w:shd w:fill="D9D9D9" w:val="clear"/>
            <w:vAlign w:val="center"/>
          </w:tcPr>
          <w:p>
            <w:pPr>
              <w:pStyle w:val="Normal"/>
              <w:tabs>
                <w:tab w:val="clear" w:pos="720"/>
                <w:tab w:val="left" w:pos="748" w:leader="none"/>
                <w:tab w:val="left" w:pos="1496" w:leader="none"/>
              </w:tabs>
              <w:jc w:val="center"/>
              <w:rPr>
                <w:rFonts w:ascii="Arial" w:hAnsi="Arial" w:eastAsia="Arial" w:cs="Arial"/>
                <w:b/>
                <w:b/>
                <w:sz w:val="18"/>
                <w:szCs w:val="18"/>
              </w:rPr>
            </w:pPr>
            <w:r>
              <w:rPr>
                <w:rFonts w:eastAsia="Arial" w:cs="Arial" w:ascii="Arial" w:hAnsi="Arial"/>
                <w:b/>
                <w:sz w:val="18"/>
                <w:szCs w:val="18"/>
              </w:rPr>
              <w:t>DISCRIMINAÇÃO DO(S) OBJETO(S)</w:t>
            </w:r>
          </w:p>
        </w:tc>
        <w:tc>
          <w:tcPr>
            <w:tcW w:w="824" w:type="dxa"/>
            <w:tcBorders>
              <w:top w:val="single" w:sz="8" w:space="0" w:color="000000"/>
              <w:left w:val="single" w:sz="4" w:space="0" w:color="000000"/>
              <w:right w:val="single" w:sz="4" w:space="0" w:color="000000"/>
              <w:insideV w:val="single" w:sz="4" w:space="0" w:color="000000"/>
            </w:tcBorders>
            <w:shd w:fill="D9D9D9" w:val="clear"/>
            <w:vAlign w:val="center"/>
          </w:tcPr>
          <w:p>
            <w:pPr>
              <w:pStyle w:val="Normal"/>
              <w:keepNext w:val="false"/>
              <w:keepLines w:val="false"/>
              <w:widowControl/>
              <w:pBdr/>
              <w:shd w:val="clear" w:fill="auto"/>
              <w:tabs>
                <w:tab w:val="clear" w:pos="720"/>
                <w:tab w:val="left" w:pos="748" w:leader="none"/>
                <w:tab w:val="left" w:pos="1496" w:leader="none"/>
              </w:tabs>
              <w:spacing w:lineRule="auto" w:line="240" w:before="0" w:after="0"/>
              <w:ind w:left="0" w:right="0" w:hanging="0"/>
              <w:jc w:val="center"/>
              <w:rPr>
                <w:rFonts w:ascii="Arial" w:hAnsi="Arial" w:eastAsia="Arial" w:cs="Arial"/>
                <w:b/>
                <w:b/>
                <w:sz w:val="18"/>
                <w:szCs w:val="18"/>
              </w:rPr>
            </w:pPr>
            <w:r>
              <w:rPr>
                <w:rFonts w:eastAsia="Arial" w:cs="Arial" w:ascii="Arial" w:hAnsi="Arial"/>
                <w:b/>
                <w:sz w:val="18"/>
                <w:szCs w:val="18"/>
              </w:rPr>
              <w:t>MED.</w:t>
            </w:r>
          </w:p>
        </w:tc>
        <w:tc>
          <w:tcPr>
            <w:tcW w:w="1111" w:type="dxa"/>
            <w:tcBorders>
              <w:top w:val="single" w:sz="8" w:space="0" w:color="000000"/>
              <w:left w:val="single" w:sz="4" w:space="0" w:color="000000"/>
              <w:right w:val="single" w:sz="4" w:space="0" w:color="000000"/>
              <w:insideV w:val="single" w:sz="4" w:space="0" w:color="000000"/>
            </w:tcBorders>
            <w:shd w:fill="D9D9D9" w:val="clear"/>
            <w:vAlign w:val="center"/>
          </w:tcPr>
          <w:p>
            <w:pPr>
              <w:pStyle w:val="Normal"/>
              <w:keepNext w:val="false"/>
              <w:keepLines w:val="false"/>
              <w:widowControl/>
              <w:pBdr/>
              <w:shd w:val="clear" w:fill="auto"/>
              <w:tabs>
                <w:tab w:val="clear" w:pos="720"/>
                <w:tab w:val="left" w:pos="748" w:leader="none"/>
                <w:tab w:val="left" w:pos="1496" w:leader="none"/>
              </w:tabs>
              <w:spacing w:lineRule="auto" w:line="240" w:before="0" w:after="0"/>
              <w:ind w:left="0" w:right="0" w:hanging="0"/>
              <w:jc w:val="center"/>
              <w:rPr>
                <w:rFonts w:ascii="Arial" w:hAnsi="Arial" w:eastAsia="Arial" w:cs="Arial"/>
                <w:b/>
                <w:b/>
                <w:sz w:val="18"/>
                <w:szCs w:val="18"/>
              </w:rPr>
            </w:pPr>
            <w:r>
              <w:rPr>
                <w:rFonts w:eastAsia="Arial" w:cs="Arial" w:ascii="Arial" w:hAnsi="Arial"/>
                <w:b/>
                <w:sz w:val="18"/>
                <w:szCs w:val="18"/>
              </w:rPr>
              <w:t>QTDADE.</w:t>
            </w:r>
          </w:p>
        </w:tc>
        <w:tc>
          <w:tcPr>
            <w:tcW w:w="13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D9D9" w:val="clear"/>
            <w:vAlign w:val="center"/>
          </w:tcPr>
          <w:p>
            <w:pPr>
              <w:pStyle w:val="Normal"/>
              <w:keepNext w:val="false"/>
              <w:keepLines w:val="false"/>
              <w:widowControl/>
              <w:pBdr/>
              <w:shd w:val="clear" w:fill="auto"/>
              <w:tabs>
                <w:tab w:val="clear" w:pos="720"/>
                <w:tab w:val="left" w:pos="748" w:leader="none"/>
                <w:tab w:val="left" w:pos="1496" w:leader="none"/>
              </w:tabs>
              <w:spacing w:lineRule="auto" w:line="240" w:before="0" w:after="0"/>
              <w:ind w:left="0" w:right="0" w:hanging="0"/>
              <w:jc w:val="center"/>
              <w:rPr>
                <w:rFonts w:ascii="Arial" w:hAnsi="Arial" w:eastAsia="Arial" w:cs="Arial"/>
                <w:b/>
                <w:b/>
                <w:sz w:val="18"/>
                <w:szCs w:val="18"/>
              </w:rPr>
            </w:pPr>
            <w:r>
              <w:rPr>
                <w:rFonts w:eastAsia="Arial" w:cs="Arial" w:ascii="Arial" w:hAnsi="Arial"/>
                <w:b/>
                <w:sz w:val="18"/>
                <w:szCs w:val="18"/>
              </w:rPr>
              <w:t>Valor Unitário</w:t>
            </w:r>
          </w:p>
        </w:tc>
        <w:tc>
          <w:tcPr>
            <w:tcW w:w="12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D9D9" w:val="clear"/>
            <w:vAlign w:val="center"/>
          </w:tcPr>
          <w:p>
            <w:pPr>
              <w:pStyle w:val="Normal"/>
              <w:keepNext w:val="false"/>
              <w:keepLines w:val="false"/>
              <w:widowControl/>
              <w:pBdr/>
              <w:shd w:val="clear" w:fill="auto"/>
              <w:tabs>
                <w:tab w:val="clear" w:pos="720"/>
                <w:tab w:val="left" w:pos="748" w:leader="none"/>
                <w:tab w:val="left" w:pos="1496" w:leader="none"/>
              </w:tabs>
              <w:spacing w:lineRule="auto" w:line="240" w:before="0" w:after="0"/>
              <w:ind w:left="0" w:right="0" w:hanging="0"/>
              <w:jc w:val="center"/>
              <w:rPr>
                <w:rFonts w:ascii="Arial" w:hAnsi="Arial" w:eastAsia="Arial" w:cs="Arial"/>
                <w:b/>
                <w:b/>
                <w:sz w:val="18"/>
                <w:szCs w:val="18"/>
              </w:rPr>
            </w:pPr>
            <w:r>
              <w:rPr>
                <w:rFonts w:eastAsia="Arial" w:cs="Arial" w:ascii="Arial" w:hAnsi="Arial"/>
                <w:b/>
                <w:sz w:val="18"/>
                <w:szCs w:val="18"/>
              </w:rPr>
              <w:t>Valor Total</w:t>
            </w:r>
          </w:p>
        </w:tc>
      </w:tr>
      <w:tr>
        <w:trPr>
          <w:trHeight w:val="560" w:hRule="atLeast"/>
        </w:trPr>
        <w:tc>
          <w:tcPr>
            <w:tcW w:w="990" w:type="dxa"/>
            <w:tcBorders>
              <w:top w:val="single" w:sz="4" w:space="0" w:color="000000"/>
              <w:left w:val="single" w:sz="8"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01</w:t>
            </w:r>
          </w:p>
        </w:tc>
        <w:tc>
          <w:tcPr>
            <w:tcW w:w="3015" w:type="dxa"/>
            <w:tcBorders>
              <w:top w:val="single" w:sz="8" w:space="0" w:color="000000"/>
              <w:left w:val="single" w:sz="4"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both"/>
              <w:rPr>
                <w:rFonts w:ascii="Arial Narrow" w:hAnsi="Arial Narrow" w:eastAsia="Arial Narrow" w:cs="Arial Narrow"/>
                <w:sz w:val="22"/>
                <w:szCs w:val="22"/>
              </w:rPr>
            </w:pPr>
            <w:r>
              <w:rPr>
                <w:rFonts w:eastAsia="Arial Narrow" w:cs="Arial Narrow" w:ascii="Arial Narrow" w:hAnsi="Arial Narrow"/>
                <w:sz w:val="22"/>
                <w:szCs w:val="22"/>
              </w:rPr>
              <w:t>Título de Cidadão em aço inox polido, medindo 17cm x 24cm x 1mm com arte em baixo relevo, pintura de brasão e letras coloridas, afixado em base de acrílico de 4mm x 23cm x 30cm, bisotado , acomodado em estojo de madeira forrado com veludo.</w:t>
            </w:r>
          </w:p>
        </w:tc>
        <w:tc>
          <w:tcPr>
            <w:tcW w:w="824" w:type="dxa"/>
            <w:tcBorders>
              <w:top w:val="single" w:sz="8" w:space="0" w:color="000000"/>
              <w:left w:val="single" w:sz="4"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UN.</w:t>
            </w:r>
          </w:p>
        </w:tc>
        <w:tc>
          <w:tcPr>
            <w:tcW w:w="1111" w:type="dxa"/>
            <w:tcBorders>
              <w:top w:val="single" w:sz="8" w:space="0" w:color="000000"/>
              <w:left w:val="single" w:sz="4"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45</w:t>
            </w:r>
          </w:p>
        </w:tc>
        <w:tc>
          <w:tcPr>
            <w:tcW w:w="13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eastAsia="Arial" w:cs="Arial"/>
                <w:sz w:val="22"/>
                <w:szCs w:val="22"/>
              </w:rPr>
            </w:pPr>
            <w:r>
              <w:rPr>
                <w:rFonts w:eastAsia="Arial" w:cs="Arial" w:ascii="Arial" w:hAnsi="Arial"/>
                <w:sz w:val="22"/>
                <w:szCs w:val="22"/>
              </w:rPr>
            </w:r>
          </w:p>
        </w:tc>
        <w:tc>
          <w:tcPr>
            <w:tcW w:w="12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eastAsia="Arial" w:cs="Arial"/>
                <w:sz w:val="22"/>
                <w:szCs w:val="22"/>
              </w:rPr>
            </w:pPr>
            <w:r>
              <w:rPr>
                <w:rFonts w:eastAsia="Arial" w:cs="Arial" w:ascii="Arial" w:hAnsi="Arial"/>
                <w:sz w:val="22"/>
                <w:szCs w:val="22"/>
              </w:rPr>
            </w:r>
          </w:p>
        </w:tc>
      </w:tr>
      <w:tr>
        <w:trPr>
          <w:trHeight w:val="560" w:hRule="atLeast"/>
        </w:trPr>
        <w:tc>
          <w:tcPr>
            <w:tcW w:w="990" w:type="dxa"/>
            <w:tcBorders>
              <w:top w:val="single" w:sz="4" w:space="0" w:color="000000"/>
              <w:left w:val="single" w:sz="8"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02</w:t>
            </w:r>
          </w:p>
        </w:tc>
        <w:tc>
          <w:tcPr>
            <w:tcW w:w="3015" w:type="dxa"/>
            <w:tcBorders>
              <w:top w:val="single" w:sz="8" w:space="0" w:color="000000"/>
              <w:left w:val="single" w:sz="4"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both"/>
              <w:rPr>
                <w:rFonts w:ascii="Arial Narrow" w:hAnsi="Arial Narrow" w:eastAsia="Arial Narrow" w:cs="Arial Narrow"/>
                <w:sz w:val="22"/>
                <w:szCs w:val="22"/>
              </w:rPr>
            </w:pPr>
            <w:r>
              <w:rPr>
                <w:rFonts w:eastAsia="Arial Narrow" w:cs="Arial Narrow" w:ascii="Arial Narrow" w:hAnsi="Arial Narrow"/>
                <w:sz w:val="22"/>
                <w:szCs w:val="22"/>
              </w:rPr>
              <w:t>Medalha da Câmara Municipal de Cachoeiras, fundida em zamac nobre de 4mm x Ø 70mm, com fita azul de pescoço, contendo como arte o brasão de Cachoeiras de Macacu e no verso o símbolo da Medicina, feita por fundição através de forma.</w:t>
            </w:r>
          </w:p>
        </w:tc>
        <w:tc>
          <w:tcPr>
            <w:tcW w:w="824" w:type="dxa"/>
            <w:tcBorders>
              <w:top w:val="single" w:sz="8" w:space="0" w:color="000000"/>
              <w:left w:val="single" w:sz="4"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UN.</w:t>
            </w:r>
          </w:p>
        </w:tc>
        <w:tc>
          <w:tcPr>
            <w:tcW w:w="1111" w:type="dxa"/>
            <w:tcBorders>
              <w:top w:val="single" w:sz="8" w:space="0" w:color="000000"/>
              <w:left w:val="single" w:sz="4" w:space="0" w:color="000000"/>
              <w:right w:val="single" w:sz="4" w:space="0" w:color="000000"/>
              <w:insideV w:val="single" w:sz="4" w:space="0" w:color="000000"/>
            </w:tcBorders>
            <w:shd w:fill="auto" w:val="clear"/>
            <w:vAlign w:val="center"/>
          </w:tcPr>
          <w:p>
            <w:pPr>
              <w:pStyle w:val="Normal"/>
              <w:tabs>
                <w:tab w:val="clear" w:pos="720"/>
                <w:tab w:val="left" w:pos="748" w:leader="none"/>
                <w:tab w:val="left" w:pos="1496" w:leader="none"/>
              </w:tabs>
              <w:jc w:val="center"/>
              <w:rPr>
                <w:rFonts w:ascii="Arial Narrow" w:hAnsi="Arial Narrow" w:eastAsia="Arial Narrow" w:cs="Arial Narrow"/>
                <w:b/>
                <w:b/>
                <w:sz w:val="24"/>
                <w:szCs w:val="24"/>
              </w:rPr>
            </w:pPr>
            <w:r>
              <w:rPr>
                <w:rFonts w:eastAsia="Arial Narrow" w:cs="Arial Narrow" w:ascii="Arial Narrow" w:hAnsi="Arial Narrow"/>
                <w:b/>
                <w:sz w:val="24"/>
                <w:szCs w:val="24"/>
              </w:rPr>
              <w:t>15</w:t>
            </w:r>
          </w:p>
        </w:tc>
        <w:tc>
          <w:tcPr>
            <w:tcW w:w="134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eastAsia="Arial" w:cs="Arial"/>
                <w:sz w:val="22"/>
                <w:szCs w:val="22"/>
              </w:rPr>
            </w:pPr>
            <w:r>
              <w:rPr>
                <w:rFonts w:eastAsia="Arial" w:cs="Arial" w:ascii="Arial" w:hAnsi="Arial"/>
                <w:sz w:val="22"/>
                <w:szCs w:val="22"/>
              </w:rPr>
            </w:r>
          </w:p>
        </w:tc>
        <w:tc>
          <w:tcPr>
            <w:tcW w:w="123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eastAsia="Arial" w:cs="Arial"/>
                <w:sz w:val="22"/>
                <w:szCs w:val="22"/>
              </w:rPr>
            </w:pPr>
            <w:r>
              <w:rPr>
                <w:rFonts w:eastAsia="Arial" w:cs="Arial" w:ascii="Arial" w:hAnsi="Arial"/>
                <w:sz w:val="22"/>
                <w:szCs w:val="22"/>
              </w:rPr>
            </w:r>
          </w:p>
        </w:tc>
      </w:tr>
      <w:tr>
        <w:trPr>
          <w:trHeight w:val="165" w:hRule="atLeast"/>
        </w:trPr>
        <w:tc>
          <w:tcPr>
            <w:tcW w:w="851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widowControl w:val="false"/>
              <w:jc w:val="right"/>
              <w:rPr>
                <w:rFonts w:ascii="Arial Narrow" w:hAnsi="Arial Narrow" w:eastAsia="Arial Narrow" w:cs="Arial Narrow"/>
                <w:b/>
                <w:b/>
                <w:sz w:val="10"/>
                <w:szCs w:val="10"/>
              </w:rPr>
            </w:pPr>
            <w:r>
              <w:rPr>
                <w:rFonts w:eastAsia="Arial Narrow" w:cs="Arial Narrow" w:ascii="Arial Narrow" w:hAnsi="Arial Narrow"/>
                <w:b/>
                <w:sz w:val="10"/>
                <w:szCs w:val="10"/>
              </w:rPr>
            </w:r>
          </w:p>
        </w:tc>
      </w:tr>
      <w:tr>
        <w:trPr>
          <w:trHeight w:val="560" w:hRule="atLeast"/>
        </w:trPr>
        <w:tc>
          <w:tcPr>
            <w:tcW w:w="594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D9D9" w:val="clear"/>
            <w:vAlign w:val="center"/>
          </w:tcPr>
          <w:p>
            <w:pPr>
              <w:pStyle w:val="Normal"/>
              <w:widowControl w:val="false"/>
              <w:jc w:val="right"/>
              <w:rPr>
                <w:rFonts w:ascii="Arial Narrow" w:hAnsi="Arial Narrow" w:eastAsia="Arial Narrow" w:cs="Arial Narrow"/>
                <w:b/>
                <w:b/>
                <w:sz w:val="24"/>
                <w:szCs w:val="24"/>
              </w:rPr>
            </w:pPr>
            <w:r>
              <w:rPr>
                <w:rFonts w:eastAsia="Arial Narrow" w:cs="Arial Narrow" w:ascii="Arial Narrow" w:hAnsi="Arial Narrow"/>
                <w:b/>
                <w:sz w:val="24"/>
                <w:szCs w:val="24"/>
              </w:rPr>
              <w:t>TOTAL</w:t>
            </w:r>
          </w:p>
        </w:tc>
        <w:tc>
          <w:tcPr>
            <w:tcW w:w="25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widowControl w:val="false"/>
              <w:rPr>
                <w:rFonts w:ascii="Arial Narrow" w:hAnsi="Arial Narrow" w:eastAsia="Arial Narrow" w:cs="Arial Narrow"/>
                <w:b/>
                <w:b/>
                <w:sz w:val="24"/>
                <w:szCs w:val="24"/>
              </w:rPr>
            </w:pPr>
            <w:r>
              <w:rPr>
                <w:rFonts w:eastAsia="Arial Narrow" w:cs="Arial Narrow" w:ascii="Arial Narrow" w:hAnsi="Arial Narrow"/>
                <w:b/>
                <w:sz w:val="24"/>
                <w:szCs w:val="24"/>
              </w:rPr>
              <w:t xml:space="preserve">R$ </w:t>
            </w:r>
          </w:p>
        </w:tc>
      </w:tr>
    </w:tbl>
    <w:p>
      <w:pPr>
        <w:pStyle w:val="Normal"/>
        <w:jc w:val="both"/>
        <w:rPr>
          <w:rFonts w:ascii="Arial" w:hAnsi="Arial" w:eastAsia="Arial" w:cs="Arial"/>
          <w:b/>
          <w:b/>
          <w:sz w:val="24"/>
          <w:szCs w:val="24"/>
        </w:rPr>
      </w:pPr>
      <w:r>
        <w:rPr>
          <w:rFonts w:eastAsia="Arial" w:cs="Arial" w:ascii="Arial" w:hAnsi="Arial"/>
          <w:b/>
          <w:sz w:val="24"/>
          <w:szCs w:val="24"/>
        </w:rPr>
      </w:r>
    </w:p>
    <w:p>
      <w:pPr>
        <w:pStyle w:val="Normal"/>
        <w:jc w:val="both"/>
        <w:rPr>
          <w:rFonts w:ascii="Arial" w:hAnsi="Arial" w:eastAsia="Arial" w:cs="Arial"/>
          <w:b/>
          <w:b/>
          <w:sz w:val="24"/>
          <w:szCs w:val="24"/>
        </w:rPr>
      </w:pPr>
      <w:r>
        <w:rPr>
          <w:rFonts w:eastAsia="Arial" w:cs="Arial" w:ascii="Arial" w:hAnsi="Arial"/>
          <w:b/>
          <w:sz w:val="24"/>
          <w:szCs w:val="24"/>
        </w:rPr>
        <w:t>VALIDADE DA PROPOSTA: 60 DIAS</w:t>
      </w:r>
    </w:p>
    <w:p>
      <w:pPr>
        <w:pStyle w:val="Normal"/>
        <w:tabs>
          <w:tab w:val="clear" w:pos="720"/>
          <w:tab w:val="left" w:pos="748" w:leader="none"/>
          <w:tab w:val="left" w:pos="1496" w:leader="none"/>
        </w:tabs>
        <w:rPr>
          <w:rFonts w:ascii="Arial" w:hAnsi="Arial" w:eastAsia="Arial" w:cs="Arial"/>
          <w:sz w:val="24"/>
          <w:szCs w:val="24"/>
        </w:rPr>
      </w:pPr>
      <w:r>
        <w:rPr>
          <w:rFonts w:eastAsia="Arial" w:cs="Arial" w:ascii="Arial" w:hAnsi="Arial"/>
          <w:sz w:val="24"/>
          <w:szCs w:val="24"/>
        </w:rPr>
      </w:r>
    </w:p>
    <w:p>
      <w:pPr>
        <w:pStyle w:val="Normal"/>
        <w:tabs>
          <w:tab w:val="clear" w:pos="720"/>
          <w:tab w:val="left" w:pos="748" w:leader="none"/>
          <w:tab w:val="left" w:pos="1496" w:leader="none"/>
        </w:tabs>
        <w:rPr>
          <w:rFonts w:ascii="Arial" w:hAnsi="Arial" w:eastAsia="Arial" w:cs="Arial"/>
          <w:b/>
          <w:b/>
          <w:sz w:val="24"/>
          <w:szCs w:val="24"/>
          <w:u w:val="single"/>
        </w:rPr>
      </w:pPr>
      <w:r>
        <w:rPr>
          <w:rFonts w:eastAsia="Arial" w:cs="Arial" w:ascii="Arial" w:hAnsi="Arial"/>
          <w:sz w:val="24"/>
          <w:szCs w:val="24"/>
        </w:rPr>
        <w:t>Valor total por extenso: ____________________________________________</w:t>
        <w:br/>
        <w:br/>
        <w:t>_______________________________________________________________</w:t>
      </w:r>
    </w:p>
    <w:p>
      <w:pPr>
        <w:pStyle w:val="Normal"/>
        <w:spacing w:lineRule="auto" w:line="360"/>
        <w:jc w:val="both"/>
        <w:rPr>
          <w:rFonts w:ascii="Arial" w:hAnsi="Arial" w:eastAsia="Arial" w:cs="Arial"/>
          <w:i/>
          <w:i/>
          <w:sz w:val="18"/>
          <w:szCs w:val="18"/>
        </w:rPr>
      </w:pPr>
      <w:r>
        <w:rPr>
          <w:rFonts w:eastAsia="Arial" w:cs="Arial" w:ascii="Arial" w:hAnsi="Arial"/>
          <w:i/>
          <w:sz w:val="18"/>
          <w:szCs w:val="18"/>
        </w:rPr>
      </w:r>
    </w:p>
    <w:tbl>
      <w:tblPr>
        <w:tblStyle w:val="Table5"/>
        <w:tblW w:w="84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2505"/>
        <w:gridCol w:w="5984"/>
      </w:tblGrid>
      <w:tr>
        <w:trPr>
          <w:trHeight w:val="440" w:hRule="atLeast"/>
        </w:trPr>
        <w:tc>
          <w:tcPr>
            <w:tcW w:w="250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D9D9D9" w:val="clear"/>
            <w:vAlign w:val="center"/>
          </w:tcPr>
          <w:p>
            <w:pPr>
              <w:pStyle w:val="Normal"/>
              <w:widowControl w:val="false"/>
              <w:rPr>
                <w:rFonts w:ascii="Arial" w:hAnsi="Arial" w:eastAsia="Arial" w:cs="Arial"/>
                <w:b/>
                <w:b/>
                <w:sz w:val="16"/>
                <w:szCs w:val="16"/>
              </w:rPr>
            </w:pPr>
            <w:r>
              <w:rPr>
                <w:rFonts w:eastAsia="Arial" w:cs="Arial" w:ascii="Arial" w:hAnsi="Arial"/>
                <w:b/>
                <w:sz w:val="16"/>
                <w:szCs w:val="16"/>
              </w:rPr>
              <w:t>DADOS BANCÁRIOS PARA PAGAMENTO</w:t>
            </w:r>
          </w:p>
        </w:tc>
        <w:tc>
          <w:tcPr>
            <w:tcW w:w="5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widowControl w:val="false"/>
              <w:jc w:val="center"/>
              <w:rPr>
                <w:rFonts w:ascii="Arial" w:hAnsi="Arial" w:eastAsia="Arial" w:cs="Arial"/>
              </w:rPr>
            </w:pPr>
            <w:r>
              <w:rPr>
                <w:rFonts w:eastAsia="Arial" w:cs="Arial" w:ascii="Arial" w:hAnsi="Arial"/>
              </w:rPr>
            </w:r>
          </w:p>
        </w:tc>
      </w:tr>
    </w:tbl>
    <w:p>
      <w:pPr>
        <w:pStyle w:val="Normal"/>
        <w:tabs>
          <w:tab w:val="clear" w:pos="720"/>
          <w:tab w:val="left" w:pos="748" w:leader="none"/>
          <w:tab w:val="left" w:pos="1496" w:leader="none"/>
        </w:tabs>
        <w:spacing w:lineRule="auto" w:line="360"/>
        <w:jc w:val="both"/>
        <w:rPr>
          <w:rFonts w:ascii="Arial" w:hAnsi="Arial" w:eastAsia="Arial" w:cs="Arial"/>
          <w:b/>
          <w:b/>
          <w:sz w:val="24"/>
          <w:szCs w:val="24"/>
          <w:u w:val="single"/>
        </w:rPr>
      </w:pPr>
      <w:r>
        <w:rPr>
          <w:rFonts w:eastAsia="Arial" w:cs="Arial" w:ascii="Arial" w:hAnsi="Arial"/>
          <w:b/>
          <w:sz w:val="24"/>
          <w:szCs w:val="24"/>
          <w:u w:val="single"/>
        </w:rPr>
      </w:r>
    </w:p>
    <w:p>
      <w:pPr>
        <w:pStyle w:val="Normal"/>
        <w:tabs>
          <w:tab w:val="clear" w:pos="720"/>
          <w:tab w:val="left" w:pos="748" w:leader="none"/>
          <w:tab w:val="left" w:pos="1496" w:leader="none"/>
        </w:tabs>
        <w:jc w:val="center"/>
        <w:rPr>
          <w:rFonts w:ascii="Arial" w:hAnsi="Arial" w:eastAsia="Arial" w:cs="Arial"/>
          <w:b/>
          <w:b/>
          <w:sz w:val="24"/>
          <w:szCs w:val="24"/>
          <w:u w:val="single"/>
        </w:rPr>
      </w:pPr>
      <w:r>
        <w:rPr>
          <w:rFonts w:eastAsia="Arial" w:cs="Arial" w:ascii="Arial" w:hAnsi="Arial"/>
          <w:b/>
          <w:sz w:val="24"/>
          <w:szCs w:val="24"/>
          <w:u w:val="single"/>
        </w:rPr>
      </w:r>
    </w:p>
    <w:p>
      <w:pPr>
        <w:pStyle w:val="Normal"/>
        <w:tabs>
          <w:tab w:val="clear" w:pos="720"/>
          <w:tab w:val="left" w:pos="748" w:leader="none"/>
          <w:tab w:val="left" w:pos="1496" w:leader="none"/>
        </w:tabs>
        <w:jc w:val="center"/>
        <w:rPr>
          <w:rFonts w:ascii="Arial" w:hAnsi="Arial" w:eastAsia="Arial" w:cs="Arial"/>
          <w:sz w:val="24"/>
          <w:szCs w:val="24"/>
        </w:rPr>
      </w:pPr>
      <w:r>
        <w:rPr>
          <w:rFonts w:eastAsia="Arial" w:cs="Arial" w:ascii="Arial" w:hAnsi="Arial"/>
          <w:sz w:val="24"/>
          <w:szCs w:val="24"/>
        </w:rPr>
        <w:t>Cachoeiras de Macacu, ____ de _______________ de 2022.</w:t>
      </w:r>
    </w:p>
    <w:p>
      <w:pPr>
        <w:pStyle w:val="Normal"/>
        <w:tabs>
          <w:tab w:val="clear" w:pos="720"/>
          <w:tab w:val="left" w:pos="748" w:leader="none"/>
          <w:tab w:val="left" w:pos="1496" w:leader="none"/>
        </w:tabs>
        <w:jc w:val="center"/>
        <w:rPr>
          <w:rFonts w:ascii="Arial" w:hAnsi="Arial" w:eastAsia="Arial" w:cs="Arial"/>
          <w:sz w:val="24"/>
          <w:szCs w:val="24"/>
        </w:rPr>
      </w:pPr>
      <w:r>
        <w:rPr>
          <w:rFonts w:eastAsia="Arial" w:cs="Arial" w:ascii="Arial" w:hAnsi="Arial"/>
          <w:sz w:val="24"/>
          <w:szCs w:val="24"/>
        </w:rPr>
      </w:r>
    </w:p>
    <w:p>
      <w:pPr>
        <w:pStyle w:val="Normal"/>
        <w:tabs>
          <w:tab w:val="clear" w:pos="720"/>
          <w:tab w:val="left" w:pos="748" w:leader="none"/>
          <w:tab w:val="left" w:pos="1496" w:leader="none"/>
        </w:tabs>
        <w:jc w:val="center"/>
        <w:rPr/>
      </w:pPr>
      <w:r>
        <w:rPr>
          <w:rFonts w:eastAsia="Arial" w:cs="Arial" w:ascii="Arial" w:hAnsi="Arial"/>
          <w:b/>
          <w:sz w:val="24"/>
          <w:szCs w:val="24"/>
        </w:rPr>
        <w:t>(carimbo com CNPJ e assinatura do proponente)</w:t>
      </w:r>
    </w:p>
    <w:sectPr>
      <w:headerReference w:type="default" r:id="rId3"/>
      <w:footerReference w:type="default" r:id="rId4"/>
      <w:type w:val="nextPage"/>
      <w:pgSz w:w="11906" w:h="16838"/>
      <w:pgMar w:left="1701" w:right="1701" w:header="708" w:top="1417" w:footer="360" w:bottom="1417" w:gutter="0"/>
      <w:pgNumType w:start="3"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 w:name="Arial Narrow">
    <w:charset w:val="00"/>
    <w:family w:val="roman"/>
    <w:pitch w:val="variable"/>
  </w:font>
  <w:font w:name="Spectr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ageBreakBefore w:val="false"/>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lear" w:pos="720"/>
        <w:tab w:val="left" w:pos="1496" w:leader="none"/>
      </w:tabs>
      <w:spacing w:lineRule="auto" w:line="240" w:before="0" w:after="0"/>
      <w:ind w:left="720" w:right="0" w:firstLine="720"/>
      <w:jc w:val="left"/>
      <w:rPr>
        <w:rFonts w:ascii="Arial" w:hAnsi="Arial" w:eastAsia="Arial" w:cs="Arial"/>
        <w:b/>
        <w:b/>
        <w:i w:val="false"/>
        <w:i w:val="false"/>
        <w:caps w:val="false"/>
        <w:smallCaps w:val="false"/>
        <w:strike w:val="false"/>
        <w:dstrike w:val="false"/>
        <w:color w:val="000000"/>
        <w:position w:val="0"/>
        <w:sz w:val="20"/>
        <w:sz w:val="26"/>
        <w:szCs w:val="26"/>
        <w:u w:val="none"/>
        <w:vertAlign w:val="baseline"/>
      </w:rPr>
    </w:pPr>
    <w:r>
      <w:rPr>
        <w:rFonts w:eastAsia="Arial" w:cs="Arial" w:ascii="Arial" w:hAnsi="Arial"/>
        <w:b/>
        <w:i w:val="false"/>
        <w:caps w:val="false"/>
        <w:smallCaps w:val="false"/>
        <w:strike w:val="false"/>
        <w:dstrike w:val="false"/>
        <w:color w:val="000000"/>
        <w:position w:val="0"/>
        <w:sz w:val="26"/>
        <w:sz w:val="26"/>
        <w:szCs w:val="26"/>
        <w:u w:val="none"/>
        <w:shd w:fill="auto" w:val="clear"/>
        <w:vertAlign w:val="baseline"/>
      </w:rPr>
      <w:drawing>
        <wp:anchor behindDoc="1" distT="57150" distB="57150" distL="57150" distR="57150" simplePos="0" locked="0" layoutInCell="1" allowOverlap="1" relativeHeight="6">
          <wp:simplePos x="0" y="0"/>
          <wp:positionH relativeFrom="column">
            <wp:posOffset>0</wp:posOffset>
          </wp:positionH>
          <wp:positionV relativeFrom="paragraph">
            <wp:posOffset>-95250</wp:posOffset>
          </wp:positionV>
          <wp:extent cx="746125" cy="74612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46125" cy="746125"/>
                  </a:xfrm>
                  <a:prstGeom prst="rect">
                    <a:avLst/>
                  </a:prstGeom>
                </pic:spPr>
              </pic:pic>
            </a:graphicData>
          </a:graphic>
        </wp:anchor>
      </w:drawing>
    </w:r>
    <w:r>
      <w:rPr>
        <w:rFonts w:eastAsia="Arial" w:cs="Arial" w:ascii="Arial" w:hAnsi="Arial"/>
        <w:b/>
        <w:i w:val="false"/>
        <w:caps w:val="false"/>
        <w:smallCaps w:val="false"/>
        <w:strike w:val="false"/>
        <w:dstrike w:val="false"/>
        <w:color w:val="000000"/>
        <w:position w:val="0"/>
        <w:sz w:val="26"/>
        <w:sz w:val="26"/>
        <w:szCs w:val="26"/>
        <w:u w:val="none"/>
        <w:shd w:fill="auto" w:val="clear"/>
        <w:vertAlign w:val="baseline"/>
      </w:rPr>
      <w:t>ESTADO DO RIO DE JANEIRO</w:t>
    </w:r>
  </w:p>
  <w:p>
    <w:pPr>
      <w:pStyle w:val="Normal"/>
      <w:keepNext w:val="false"/>
      <w:keepLines w:val="false"/>
      <w:pageBreakBefore w:val="false"/>
      <w:widowControl/>
      <w:pBdr/>
      <w:shd w:val="clear" w:fill="auto"/>
      <w:tabs>
        <w:tab w:val="clear" w:pos="720"/>
        <w:tab w:val="left" w:pos="1496" w:leader="none"/>
      </w:tabs>
      <w:spacing w:lineRule="auto" w:line="240" w:before="0" w:after="0"/>
      <w:ind w:left="720" w:right="0" w:firstLine="720"/>
      <w:jc w:val="left"/>
      <w:rPr>
        <w:rFonts w:ascii="Arial" w:hAnsi="Arial" w:eastAsia="Arial" w:cs="Arial"/>
        <w:b/>
        <w:b/>
        <w:sz w:val="26"/>
        <w:szCs w:val="26"/>
      </w:rPr>
    </w:pPr>
    <w:r>
      <w:rPr>
        <w:rFonts w:eastAsia="Arial" w:cs="Arial" w:ascii="Arial" w:hAnsi="Arial"/>
        <w:b/>
        <w:i w:val="false"/>
        <w:caps w:val="false"/>
        <w:smallCaps w:val="false"/>
        <w:strike w:val="false"/>
        <w:dstrike w:val="false"/>
        <w:color w:val="000000"/>
        <w:position w:val="0"/>
        <w:sz w:val="26"/>
        <w:sz w:val="26"/>
        <w:szCs w:val="26"/>
        <w:u w:val="none"/>
        <w:shd w:fill="auto" w:val="clear"/>
        <w:vertAlign w:val="baseline"/>
      </w:rPr>
      <w:t>CÂMARA MUNICIPAL DE CACHOEIRAS DE MACAC</w:t>
    </w:r>
    <w:r>
      <w:rPr>
        <w:rFonts w:eastAsia="Arial" w:cs="Arial" w:ascii="Arial" w:hAnsi="Arial"/>
        <w:b/>
        <w:sz w:val="26"/>
        <w:szCs w:val="26"/>
      </w:rPr>
      <w:t>U</w:t>
    </w:r>
  </w:p>
  <w:p>
    <w:pPr>
      <w:pStyle w:val="Normal"/>
      <w:keepNext w:val="false"/>
      <w:keepLines w:val="false"/>
      <w:pageBreakBefore w:val="false"/>
      <w:widowControl/>
      <w:pBdr/>
      <w:shd w:val="clear" w:fill="auto"/>
      <w:tabs>
        <w:tab w:val="clear" w:pos="720"/>
        <w:tab w:val="left" w:pos="1496" w:leader="none"/>
      </w:tabs>
      <w:spacing w:lineRule="auto" w:line="240" w:before="0" w:after="0"/>
      <w:ind w:left="720" w:right="0" w:firstLine="720"/>
      <w:jc w:val="left"/>
      <w:rPr>
        <w:rFonts w:ascii="Arial Narrow" w:hAnsi="Arial Narrow" w:eastAsia="Arial Narrow" w:cs="Arial Narrow"/>
        <w:sz w:val="22"/>
        <w:szCs w:val="22"/>
      </w:rPr>
    </w:pPr>
    <w:r>
      <w:rPr>
        <w:rFonts w:eastAsia="Arial Narrow" w:cs="Arial Narrow" w:ascii="Arial Narrow" w:hAnsi="Arial Narrow"/>
        <w:sz w:val="22"/>
        <w:szCs w:val="22"/>
      </w:rPr>
      <w:t xml:space="preserve">Comissão Permanente de Licitação </w:t>
    </w:r>
  </w:p>
  <w:p>
    <w:pPr>
      <w:pStyle w:val="Normal"/>
      <w:keepNext w:val="false"/>
      <w:keepLines w:val="false"/>
      <w:pageBreakBefore w:val="false"/>
      <w:widowControl/>
      <w:pBdr/>
      <w:shd w:val="clear" w:fill="auto"/>
      <w:tabs>
        <w:tab w:val="clear" w:pos="720"/>
        <w:tab w:val="left" w:pos="1496" w:leader="none"/>
      </w:tabs>
      <w:spacing w:lineRule="auto" w:line="240" w:before="0" w:after="0"/>
      <w:ind w:left="720" w:right="0" w:firstLine="720"/>
      <w:jc w:val="left"/>
      <w:rPr>
        <w:rFonts w:ascii="Arial Narrow" w:hAnsi="Arial Narrow" w:eastAsia="Arial Narrow" w:cs="Arial Narrow"/>
        <w:sz w:val="22"/>
        <w:szCs w:val="22"/>
      </w:rPr>
    </w:pPr>
    <w:r>
      <w:rPr>
        <w:rFonts w:eastAsia="Arial Narrow" w:cs="Arial Narrow" w:ascii="Arial Narrow" w:hAnsi="Arial Narrow"/>
        <w:sz w:val="22"/>
        <w:szCs w:val="22"/>
      </w:rPr>
      <w:t>Portaria 048/2021</w:t>
    </w:r>
  </w:p>
  <w:p>
    <w:pPr>
      <w:pStyle w:val="Normal"/>
      <w:keepNext w:val="false"/>
      <w:keepLines w:val="false"/>
      <w:pageBreakBefore w:val="false"/>
      <w:widowControl/>
      <w:pBdr/>
      <w:shd w:val="clear" w:fill="auto"/>
      <w:tabs>
        <w:tab w:val="clear" w:pos="720"/>
        <w:tab w:val="left" w:pos="1496" w:leader="none"/>
      </w:tabs>
      <w:spacing w:lineRule="auto" w:line="240" w:before="0" w:after="0"/>
      <w:ind w:left="0" w:right="0" w:hanging="0"/>
      <w:jc w:val="center"/>
      <w:rPr>
        <w:rFonts w:ascii="Arial" w:hAnsi="Arial" w:eastAsia="Arial" w:cs="Arial"/>
        <w:sz w:val="18"/>
        <w:szCs w:val="18"/>
      </w:rPr>
    </w:pPr>
    <w:r>
      <w:rPr>
        <w:rFonts w:eastAsia="Arial Narrow" w:cs="Arial Narrow" w:ascii="Arial Narrow" w:hAnsi="Arial Narrow"/>
        <w:sz w:val="22"/>
        <w:szCs w:val="22"/>
      </w:rPr>
      <w:t>……………………………………………………………………………</w:t>
    </w:r>
    <w:r>
      <w:rPr>
        <w:rFonts w:eastAsia="Arial Narrow" w:cs="Arial Narrow" w:ascii="Arial Narrow" w:hAnsi="Arial Narrow"/>
        <w:sz w:val="22"/>
        <w:szCs w:val="22"/>
      </w:rPr>
      <w:t>.……………………………………………...</w:t>
    </w:r>
  </w:p>
  <w:p>
    <w:pPr>
      <w:pStyle w:val="Normal"/>
      <w:keepNext w:val="false"/>
      <w:keepLines w:val="false"/>
      <w:pageBreakBefore w:val="false"/>
      <w:widowControl/>
      <w:pBdr/>
      <w:shd w:val="clear" w:fill="auto"/>
      <w:tabs>
        <w:tab w:val="clear" w:pos="720"/>
        <w:tab w:val="left" w:pos="1496" w:leader="none"/>
      </w:tabs>
      <w:spacing w:lineRule="auto" w:line="240" w:before="0" w:after="0"/>
      <w:ind w:left="720" w:right="0" w:firstLine="720"/>
      <w:jc w:val="left"/>
      <w:rPr>
        <w:rFonts w:ascii="Arial" w:hAnsi="Arial" w:eastAsia="Arial" w:cs="Arial"/>
        <w:sz w:val="26"/>
        <w:szCs w:val="26"/>
      </w:rPr>
    </w:pPr>
    <w:r>
      <w:rPr>
        <w:rFonts w:eastAsia="Arial" w:cs="Arial" w:ascii="Arial" w:hAnsi="Arial"/>
        <w:sz w:val="26"/>
        <w:szCs w:val="26"/>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lang w:val="pt-BR" w:eastAsia="zh-CN" w:bidi="hi-IN"/>
      </w:rPr>
    </w:rPrDefault>
    <w:pPrDefault>
      <w:pPr/>
    </w:pPrDefault>
  </w:docDefaults>
  <w:style w:type="paragraph" w:styleId="Normal">
    <w:name w:val="Normal"/>
    <w:qFormat/>
    <w:pPr>
      <w:widowControl w:val="false"/>
    </w:pPr>
    <w:rPr>
      <w:rFonts w:ascii="Calibri" w:hAnsi="Calibri" w:eastAsia="NSimSun" w:cs="Arial"/>
      <w:color w:val="auto"/>
      <w:kern w:val="0"/>
      <w:sz w:val="20"/>
      <w:szCs w:val="20"/>
      <w:lang w:val="pt-BR"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ListLabel1">
    <w:name w:val="ListLabel 1"/>
    <w:qFormat/>
    <w:rPr>
      <w:rFonts w:ascii="Arial" w:hAnsi="Arial" w:eastAsia="Arial" w:cs="Arial"/>
      <w:color w:val="1155CC"/>
      <w:sz w:val="24"/>
      <w:szCs w:val="24"/>
      <w:u w:val="single"/>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jc w:val="left"/>
    </w:pPr>
    <w:rPr>
      <w:rFonts w:ascii="Calibri" w:hAnsi="Calibri" w:eastAsia="NSimSun" w:cs="Arial"/>
      <w:color w:val="auto"/>
      <w:kern w:val="0"/>
      <w:sz w:val="20"/>
      <w:szCs w:val="20"/>
      <w:lang w:val="pt-BR" w:eastAsia="zh-CN" w:bidi="hi-IN"/>
    </w:rPr>
  </w:style>
  <w:style w:type="paragraph" w:styleId="Ttulododocumento">
    <w:name w:val="Title"/>
    <w:basedOn w:val="Normal1"/>
    <w:next w:val="Normal1"/>
    <w:qFormat/>
    <w:pPr>
      <w:keepNext w:val="true"/>
      <w:pageBreakBefore w:val="false"/>
      <w:spacing w:lineRule="auto" w:line="240" w:before="240" w:after="120"/>
    </w:pPr>
    <w:rPr>
      <w:rFonts w:ascii="Liberation Sans" w:hAnsi="Liberation Sans" w:eastAsia="Liberation Sans" w:cs="Liberation Sans"/>
      <w:sz w:val="28"/>
      <w:szCs w:val="28"/>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
    <w:name w:val="Header"/>
    <w:basedOn w:val="Normal"/>
    <w:pPr/>
    <w:rPr/>
  </w:style>
  <w:style w:type="paragraph" w:styleId="Rodap">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pl.cmcm@g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LibreOffice/6.1.2.1$Windows_X86_64 LibreOffice_project/65905a128db06ba48db947242809d14d3f9a93fe</Application>
  <Pages>5</Pages>
  <Words>1009</Words>
  <Characters>5467</Characters>
  <CharactersWithSpaces>6407</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2022-05-10T14:12:49Z</dcterms:modified>
  <cp:revision>1</cp:revision>
  <dc:subject/>
  <dc:title/>
</cp:coreProperties>
</file>